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ajorHAnsi" w:eastAsiaTheme="minorEastAsia" w:hAnsiTheme="majorHAnsi" w:cstheme="majorHAnsi"/>
          <w:b/>
          <w:sz w:val="32"/>
          <w:lang w:val="en-US" w:eastAsia="ja-JP"/>
        </w:rPr>
        <w:id w:val="-34043007"/>
        <w:docPartObj>
          <w:docPartGallery w:val="Cover Pages"/>
          <w:docPartUnique/>
        </w:docPartObj>
      </w:sdtPr>
      <w:sdtEndPr>
        <w:rPr>
          <w:rFonts w:eastAsiaTheme="majorEastAsia"/>
          <w:b w:val="0"/>
          <w:color w:val="365F91" w:themeColor="accent1" w:themeShade="BF"/>
          <w:sz w:val="80"/>
          <w:szCs w:val="80"/>
        </w:rPr>
      </w:sdtEndPr>
      <w:sdtContent>
        <w:p w:rsidR="00595217" w:rsidRPr="00223BE3" w:rsidRDefault="00595217" w:rsidP="00B57068">
          <w:pPr>
            <w:jc w:val="center"/>
            <w:rPr>
              <w:rFonts w:asciiTheme="majorHAnsi" w:eastAsiaTheme="minorEastAsia" w:hAnsiTheme="majorHAnsi" w:cstheme="majorHAnsi"/>
              <w:b/>
              <w:sz w:val="32"/>
              <w:lang w:val="en-US" w:eastAsia="ja-JP"/>
            </w:rPr>
          </w:pPr>
          <w:r w:rsidRPr="00223BE3">
            <w:rPr>
              <w:rFonts w:asciiTheme="majorHAnsi" w:hAnsiTheme="majorHAnsi" w:cstheme="majorHAnsi"/>
              <w:noProof/>
              <w:lang w:eastAsia="en-GB"/>
            </w:rPr>
            <w:drawing>
              <wp:inline distT="0" distB="0" distL="0" distR="0" wp14:anchorId="15C02D21" wp14:editId="08901758">
                <wp:extent cx="2381250" cy="2381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595217" w:rsidRPr="00223BE3" w:rsidRDefault="00595217" w:rsidP="00B57068">
          <w:pPr>
            <w:jc w:val="center"/>
            <w:rPr>
              <w:rFonts w:asciiTheme="majorHAnsi" w:eastAsiaTheme="minorEastAsia" w:hAnsiTheme="majorHAnsi" w:cstheme="majorHAnsi"/>
              <w:b/>
              <w:sz w:val="32"/>
              <w:lang w:val="en-US" w:eastAsia="ja-JP"/>
            </w:rPr>
          </w:pPr>
        </w:p>
        <w:p w:rsidR="00AB5B08" w:rsidRPr="00223BE3" w:rsidRDefault="00595217" w:rsidP="00B57068">
          <w:pPr>
            <w:jc w:val="center"/>
            <w:rPr>
              <w:rFonts w:asciiTheme="majorHAnsi" w:hAnsiTheme="majorHAnsi" w:cstheme="majorHAnsi"/>
              <w:noProof/>
              <w:sz w:val="52"/>
              <w:lang w:eastAsia="en-GB"/>
            </w:rPr>
          </w:pPr>
          <w:r w:rsidRPr="00223BE3">
            <w:rPr>
              <w:rFonts w:asciiTheme="majorHAnsi" w:hAnsiTheme="majorHAnsi" w:cstheme="majorHAnsi"/>
              <w:noProof/>
              <w:sz w:val="52"/>
              <w:lang w:eastAsia="en-GB"/>
            </w:rPr>
            <w:t xml:space="preserve"> </w:t>
          </w:r>
          <w:r w:rsidR="00697AE0" w:rsidRPr="00223BE3">
            <w:rPr>
              <w:rFonts w:asciiTheme="majorHAnsi" w:hAnsiTheme="majorHAnsi" w:cstheme="majorHAnsi"/>
              <w:noProof/>
              <w:sz w:val="90"/>
              <w:lang w:eastAsia="en-GB"/>
            </w:rPr>
            <w:t>Lisle Marsden</w:t>
          </w:r>
          <w:r w:rsidR="00697AE0" w:rsidRPr="00223BE3">
            <w:rPr>
              <w:rFonts w:asciiTheme="majorHAnsi" w:hAnsiTheme="majorHAnsi" w:cstheme="majorHAnsi"/>
              <w:noProof/>
              <w:sz w:val="90"/>
              <w:lang w:eastAsia="en-GB"/>
            </w:rPr>
            <w:br/>
            <w:t>Church of England</w:t>
          </w:r>
          <w:r w:rsidR="00697AE0" w:rsidRPr="00223BE3">
            <w:rPr>
              <w:rFonts w:asciiTheme="majorHAnsi" w:hAnsiTheme="majorHAnsi" w:cstheme="majorHAnsi"/>
              <w:noProof/>
              <w:sz w:val="90"/>
              <w:lang w:eastAsia="en-GB"/>
            </w:rPr>
            <w:br/>
          </w:r>
          <w:r w:rsidRPr="00223BE3">
            <w:rPr>
              <w:rFonts w:asciiTheme="majorHAnsi" w:hAnsiTheme="majorHAnsi" w:cstheme="majorHAnsi"/>
              <w:noProof/>
              <w:sz w:val="90"/>
              <w:lang w:eastAsia="en-GB"/>
            </w:rPr>
            <w:t>Primary Academy</w:t>
          </w:r>
        </w:p>
        <w:p w:rsidR="008D5169" w:rsidRDefault="00223BE3" w:rsidP="008D5169">
          <w:pPr>
            <w:spacing w:after="0" w:line="240" w:lineRule="auto"/>
            <w:jc w:val="center"/>
            <w:rPr>
              <w:rFonts w:asciiTheme="majorHAnsi" w:eastAsiaTheme="majorEastAsia" w:hAnsiTheme="majorHAnsi" w:cstheme="majorHAnsi"/>
              <w:b/>
              <w:sz w:val="70"/>
              <w:szCs w:val="80"/>
              <w:lang w:val="en-US" w:eastAsia="ja-JP"/>
            </w:rPr>
          </w:pPr>
          <w:r w:rsidRPr="00223BE3">
            <w:rPr>
              <w:rFonts w:asciiTheme="majorHAnsi" w:hAnsiTheme="majorHAnsi" w:cstheme="majorHAnsi"/>
              <w:sz w:val="52"/>
            </w:rPr>
            <w:br/>
          </w:r>
          <w:r w:rsidR="006E5715">
            <w:rPr>
              <w:rFonts w:asciiTheme="majorHAnsi" w:eastAsiaTheme="majorEastAsia" w:hAnsiTheme="majorHAnsi" w:cstheme="majorHAnsi"/>
              <w:b/>
              <w:sz w:val="70"/>
              <w:szCs w:val="80"/>
              <w:lang w:val="en-US" w:eastAsia="ja-JP"/>
            </w:rPr>
            <w:t>Admissions Policy</w:t>
          </w:r>
          <w:r w:rsidR="008D5169">
            <w:rPr>
              <w:rFonts w:asciiTheme="majorHAnsi" w:eastAsiaTheme="majorEastAsia" w:hAnsiTheme="majorHAnsi" w:cstheme="majorHAnsi"/>
              <w:b/>
              <w:sz w:val="70"/>
              <w:szCs w:val="80"/>
              <w:lang w:val="en-US" w:eastAsia="ja-JP"/>
            </w:rPr>
            <w:t xml:space="preserve"> </w:t>
          </w:r>
        </w:p>
        <w:p w:rsidR="00B57068" w:rsidRPr="00393551" w:rsidRDefault="007D4E86" w:rsidP="00A25F9E">
          <w:pPr>
            <w:spacing w:after="0" w:line="240" w:lineRule="auto"/>
            <w:jc w:val="center"/>
            <w:rPr>
              <w:rFonts w:asciiTheme="majorHAnsi" w:eastAsiaTheme="majorEastAsia" w:hAnsiTheme="majorHAnsi" w:cstheme="majorHAnsi"/>
              <w:b/>
              <w:color w:val="auto"/>
              <w:sz w:val="56"/>
              <w:szCs w:val="56"/>
              <w:lang w:val="en-US" w:eastAsia="ja-JP"/>
            </w:rPr>
          </w:pPr>
          <w:r w:rsidRPr="00393551">
            <w:rPr>
              <w:rFonts w:asciiTheme="majorHAnsi" w:eastAsiaTheme="majorEastAsia" w:hAnsiTheme="majorHAnsi" w:cstheme="majorHAnsi"/>
              <w:b/>
              <w:color w:val="auto"/>
              <w:sz w:val="40"/>
              <w:szCs w:val="80"/>
              <w:lang w:val="en-US" w:eastAsia="ja-JP"/>
            </w:rPr>
            <w:t>(202</w:t>
          </w:r>
          <w:r w:rsidR="00DC0BBD">
            <w:rPr>
              <w:rFonts w:asciiTheme="majorHAnsi" w:eastAsiaTheme="majorEastAsia" w:hAnsiTheme="majorHAnsi" w:cstheme="majorHAnsi"/>
              <w:b/>
              <w:color w:val="auto"/>
              <w:sz w:val="40"/>
              <w:szCs w:val="80"/>
              <w:lang w:val="en-US" w:eastAsia="ja-JP"/>
            </w:rPr>
            <w:t>7</w:t>
          </w:r>
          <w:r w:rsidR="008D5169" w:rsidRPr="00393551">
            <w:rPr>
              <w:rFonts w:asciiTheme="majorHAnsi" w:eastAsiaTheme="majorEastAsia" w:hAnsiTheme="majorHAnsi" w:cstheme="majorHAnsi"/>
              <w:b/>
              <w:color w:val="auto"/>
              <w:sz w:val="40"/>
              <w:szCs w:val="80"/>
              <w:lang w:val="en-US" w:eastAsia="ja-JP"/>
            </w:rPr>
            <w:t>-20</w:t>
          </w:r>
          <w:r w:rsidRPr="00393551">
            <w:rPr>
              <w:rFonts w:asciiTheme="majorHAnsi" w:eastAsiaTheme="majorEastAsia" w:hAnsiTheme="majorHAnsi" w:cstheme="majorHAnsi"/>
              <w:b/>
              <w:color w:val="auto"/>
              <w:sz w:val="40"/>
              <w:szCs w:val="80"/>
              <w:lang w:val="en-US" w:eastAsia="ja-JP"/>
            </w:rPr>
            <w:t>2</w:t>
          </w:r>
          <w:r w:rsidR="00DC0BBD">
            <w:rPr>
              <w:rFonts w:asciiTheme="majorHAnsi" w:eastAsiaTheme="majorEastAsia" w:hAnsiTheme="majorHAnsi" w:cstheme="majorHAnsi"/>
              <w:b/>
              <w:color w:val="auto"/>
              <w:sz w:val="40"/>
              <w:szCs w:val="80"/>
              <w:lang w:val="en-US" w:eastAsia="ja-JP"/>
            </w:rPr>
            <w:t>8</w:t>
          </w:r>
          <w:r w:rsidR="008D5169" w:rsidRPr="00393551">
            <w:rPr>
              <w:rFonts w:asciiTheme="majorHAnsi" w:eastAsiaTheme="majorEastAsia" w:hAnsiTheme="majorHAnsi" w:cstheme="majorHAnsi"/>
              <w:b/>
              <w:color w:val="auto"/>
              <w:sz w:val="40"/>
              <w:szCs w:val="80"/>
              <w:lang w:val="en-US" w:eastAsia="ja-JP"/>
            </w:rPr>
            <w:t>)</w:t>
          </w:r>
          <w:r w:rsidR="00223BE3" w:rsidRPr="00393551">
            <w:rPr>
              <w:rFonts w:asciiTheme="majorHAnsi" w:eastAsiaTheme="majorEastAsia" w:hAnsiTheme="majorHAnsi" w:cstheme="majorHAnsi"/>
              <w:b/>
              <w:color w:val="auto"/>
              <w:sz w:val="72"/>
              <w:szCs w:val="80"/>
              <w:lang w:val="en-US" w:eastAsia="ja-JP"/>
            </w:rPr>
            <w:br/>
          </w:r>
        </w:p>
        <w:p w:rsidR="007D4E86" w:rsidRDefault="007D4E86" w:rsidP="007D4E86">
          <w:pPr>
            <w:spacing w:after="0" w:line="240" w:lineRule="auto"/>
            <w:jc w:val="center"/>
            <w:rPr>
              <w:rFonts w:asciiTheme="majorHAnsi" w:eastAsiaTheme="majorEastAsia" w:hAnsiTheme="majorHAnsi" w:cstheme="majorHAnsi"/>
              <w:sz w:val="50"/>
              <w:szCs w:val="52"/>
              <w:lang w:val="en-US" w:eastAsia="ja-JP"/>
            </w:rPr>
          </w:pPr>
        </w:p>
        <w:p w:rsidR="007D4E86" w:rsidRDefault="007D4E86" w:rsidP="007D4E86">
          <w:pPr>
            <w:spacing w:after="0" w:line="240" w:lineRule="auto"/>
            <w:jc w:val="center"/>
            <w:rPr>
              <w:rFonts w:asciiTheme="majorHAnsi" w:eastAsiaTheme="majorEastAsia" w:hAnsiTheme="majorHAnsi" w:cstheme="majorHAnsi"/>
              <w:sz w:val="50"/>
              <w:szCs w:val="52"/>
              <w:lang w:val="en-US" w:eastAsia="ja-JP"/>
            </w:rPr>
          </w:pPr>
        </w:p>
        <w:p w:rsidR="00A25F9E" w:rsidRPr="007D4E86" w:rsidRDefault="00D427B9" w:rsidP="007D4E86">
          <w:pPr>
            <w:spacing w:after="0" w:line="240" w:lineRule="auto"/>
            <w:jc w:val="center"/>
            <w:rPr>
              <w:rFonts w:asciiTheme="majorHAnsi" w:eastAsiaTheme="majorEastAsia" w:hAnsiTheme="majorHAnsi" w:cstheme="majorHAnsi"/>
              <w:sz w:val="52"/>
              <w:szCs w:val="52"/>
              <w:lang w:val="en-US" w:eastAsia="ja-JP"/>
            </w:rPr>
          </w:pPr>
        </w:p>
      </w:sdtContent>
    </w:sdt>
    <w:p w:rsidR="00223BE3" w:rsidRPr="00A25F9E" w:rsidRDefault="00223BE3" w:rsidP="00223BE3">
      <w:pPr>
        <w:rPr>
          <w:rFonts w:asciiTheme="majorHAnsi" w:eastAsiaTheme="majorEastAsia" w:hAnsiTheme="majorHAnsi" w:cstheme="majorHAnsi"/>
          <w:sz w:val="52"/>
          <w:szCs w:val="52"/>
          <w:lang w:val="en-US" w:eastAsia="ja-JP"/>
        </w:rPr>
      </w:pPr>
      <w:r w:rsidRPr="006E5715">
        <w:rPr>
          <w:rFonts w:asciiTheme="majorHAnsi" w:hAnsiTheme="majorHAnsi" w:cstheme="majorHAnsi"/>
          <w:sz w:val="28"/>
          <w:szCs w:val="36"/>
        </w:rPr>
        <w:lastRenderedPageBreak/>
        <w:t>This procedure is non-contractual and can be amended by the academy at any time</w:t>
      </w:r>
      <w:r w:rsidRPr="00437614">
        <w:rPr>
          <w:rFonts w:asciiTheme="majorHAnsi" w:hAnsiTheme="majorHAnsi" w:cstheme="majorHAnsi"/>
          <w:sz w:val="36"/>
          <w:szCs w:val="36"/>
        </w:rPr>
        <w:br/>
      </w:r>
    </w:p>
    <w:p w:rsidR="006E5715" w:rsidRPr="006E5715" w:rsidRDefault="00FA582A" w:rsidP="00223BE3">
      <w:pPr>
        <w:rPr>
          <w:rFonts w:asciiTheme="majorHAnsi" w:hAnsiTheme="majorHAnsi" w:cstheme="majorHAnsi"/>
          <w:b/>
          <w:sz w:val="28"/>
        </w:rPr>
      </w:pPr>
      <w:r w:rsidRPr="006E5715">
        <w:rPr>
          <w:rFonts w:asciiTheme="majorHAnsi" w:hAnsiTheme="majorHAnsi" w:cstheme="majorHAnsi"/>
          <w:b/>
          <w:sz w:val="28"/>
        </w:rPr>
        <w:t>Contents:</w:t>
      </w:r>
    </w:p>
    <w:p w:rsidR="00DB6A74" w:rsidRPr="00B806BC" w:rsidRDefault="00B946EB" w:rsidP="00B806BC">
      <w:pPr>
        <w:pStyle w:val="ListParagraph"/>
        <w:numPr>
          <w:ilvl w:val="0"/>
          <w:numId w:val="2"/>
        </w:numPr>
        <w:spacing w:before="120" w:after="120" w:line="320" w:lineRule="exact"/>
        <w:rPr>
          <w:rStyle w:val="Hyperlink"/>
          <w:rFonts w:asciiTheme="majorHAnsi" w:hAnsiTheme="majorHAnsi" w:cstheme="majorHAnsi"/>
          <w:color w:val="auto"/>
          <w:sz w:val="24"/>
          <w:u w:val="none"/>
        </w:rPr>
      </w:pPr>
      <w:r>
        <w:rPr>
          <w:rFonts w:asciiTheme="majorHAnsi" w:hAnsiTheme="majorHAnsi" w:cstheme="majorHAnsi"/>
          <w:color w:val="auto"/>
          <w:sz w:val="24"/>
        </w:rPr>
        <w:t>Overview</w:t>
      </w:r>
      <w:r w:rsidR="008D5169" w:rsidRPr="00B806BC">
        <w:rPr>
          <w:sz w:val="24"/>
        </w:rPr>
        <w:tab/>
      </w:r>
      <w:r w:rsidR="008D5169" w:rsidRPr="00B806BC">
        <w:rPr>
          <w:sz w:val="24"/>
        </w:rPr>
        <w:tab/>
      </w:r>
      <w:r w:rsidR="00B85122" w:rsidRPr="00B806BC">
        <w:rPr>
          <w:rStyle w:val="Hyperlink"/>
          <w:rFonts w:asciiTheme="majorHAnsi" w:hAnsiTheme="majorHAnsi" w:cstheme="majorHAnsi"/>
          <w:color w:val="auto"/>
          <w:sz w:val="24"/>
          <w:u w:val="none"/>
        </w:rPr>
        <w:tab/>
      </w:r>
      <w:r w:rsidR="00B85122" w:rsidRPr="00B806BC">
        <w:rPr>
          <w:rStyle w:val="Hyperlink"/>
          <w:rFonts w:asciiTheme="majorHAnsi" w:hAnsiTheme="majorHAnsi" w:cstheme="majorHAnsi"/>
          <w:color w:val="auto"/>
          <w:sz w:val="24"/>
          <w:u w:val="none"/>
        </w:rPr>
        <w:tab/>
      </w:r>
      <w:r w:rsidR="00B806BC">
        <w:rPr>
          <w:rStyle w:val="Hyperlink"/>
          <w:rFonts w:asciiTheme="majorHAnsi" w:hAnsiTheme="majorHAnsi" w:cstheme="majorHAnsi"/>
          <w:color w:val="auto"/>
          <w:sz w:val="24"/>
          <w:u w:val="none"/>
        </w:rPr>
        <w:tab/>
      </w:r>
      <w:r w:rsidR="00B806BC">
        <w:rPr>
          <w:rStyle w:val="Hyperlink"/>
          <w:rFonts w:asciiTheme="majorHAnsi" w:hAnsiTheme="majorHAnsi" w:cstheme="majorHAnsi"/>
          <w:color w:val="auto"/>
          <w:sz w:val="24"/>
          <w:u w:val="none"/>
        </w:rPr>
        <w:tab/>
      </w:r>
      <w:r w:rsidR="00B806BC">
        <w:rPr>
          <w:rStyle w:val="Hyperlink"/>
          <w:rFonts w:asciiTheme="majorHAnsi" w:hAnsiTheme="majorHAnsi" w:cstheme="majorHAnsi"/>
          <w:color w:val="auto"/>
          <w:sz w:val="24"/>
          <w:u w:val="none"/>
        </w:rPr>
        <w:tab/>
      </w:r>
      <w:r w:rsidR="00B806BC">
        <w:rPr>
          <w:rStyle w:val="Hyperlink"/>
          <w:rFonts w:asciiTheme="majorHAnsi" w:hAnsiTheme="majorHAnsi" w:cstheme="majorHAnsi"/>
          <w:color w:val="auto"/>
          <w:sz w:val="24"/>
          <w:u w:val="none"/>
        </w:rPr>
        <w:tab/>
      </w:r>
      <w:r w:rsidR="00B806BC">
        <w:rPr>
          <w:rStyle w:val="Hyperlink"/>
          <w:rFonts w:asciiTheme="majorHAnsi" w:hAnsiTheme="majorHAnsi" w:cstheme="majorHAnsi"/>
          <w:color w:val="auto"/>
          <w:sz w:val="24"/>
          <w:u w:val="none"/>
        </w:rPr>
        <w:tab/>
        <w:t>2</w:t>
      </w:r>
    </w:p>
    <w:p w:rsidR="00B946EB" w:rsidRPr="008737C9" w:rsidRDefault="00B946EB" w:rsidP="00896D05">
      <w:pPr>
        <w:pStyle w:val="ListParagraph"/>
        <w:numPr>
          <w:ilvl w:val="0"/>
          <w:numId w:val="2"/>
        </w:numPr>
        <w:spacing w:before="120" w:after="120" w:line="320" w:lineRule="exact"/>
        <w:rPr>
          <w:rFonts w:asciiTheme="majorHAnsi" w:hAnsiTheme="majorHAnsi" w:cstheme="majorHAnsi"/>
          <w:color w:val="auto"/>
          <w:sz w:val="24"/>
        </w:rPr>
      </w:pPr>
      <w:r>
        <w:rPr>
          <w:sz w:val="24"/>
        </w:rPr>
        <w:t>Admissions Information</w:t>
      </w:r>
      <w:r w:rsidR="00B806BC">
        <w:rPr>
          <w:sz w:val="24"/>
        </w:rPr>
        <w:tab/>
      </w:r>
      <w:r w:rsidR="00B806BC">
        <w:rPr>
          <w:sz w:val="24"/>
        </w:rPr>
        <w:tab/>
      </w:r>
      <w:r w:rsidR="00B806BC">
        <w:rPr>
          <w:sz w:val="24"/>
        </w:rPr>
        <w:tab/>
      </w:r>
      <w:r w:rsidR="00B806BC">
        <w:rPr>
          <w:sz w:val="24"/>
        </w:rPr>
        <w:tab/>
      </w:r>
      <w:r w:rsidR="00B806BC">
        <w:rPr>
          <w:sz w:val="24"/>
        </w:rPr>
        <w:tab/>
      </w:r>
      <w:r w:rsidR="00B806BC">
        <w:rPr>
          <w:sz w:val="24"/>
        </w:rPr>
        <w:tab/>
      </w:r>
      <w:r w:rsidR="00B806BC">
        <w:rPr>
          <w:sz w:val="24"/>
        </w:rPr>
        <w:tab/>
        <w:t>2</w:t>
      </w:r>
      <w:r w:rsidR="00B806BC">
        <w:rPr>
          <w:sz w:val="24"/>
        </w:rPr>
        <w:tab/>
      </w:r>
    </w:p>
    <w:p w:rsidR="008737C9" w:rsidRPr="008737C9" w:rsidRDefault="008737C9" w:rsidP="00896D05">
      <w:pPr>
        <w:pStyle w:val="ListParagraph"/>
        <w:numPr>
          <w:ilvl w:val="0"/>
          <w:numId w:val="2"/>
        </w:numPr>
        <w:spacing w:before="120" w:after="120" w:line="320" w:lineRule="exact"/>
        <w:rPr>
          <w:rFonts w:asciiTheme="majorHAnsi" w:hAnsiTheme="majorHAnsi" w:cstheme="majorHAnsi"/>
          <w:color w:val="auto"/>
          <w:sz w:val="24"/>
        </w:rPr>
      </w:pPr>
      <w:r>
        <w:rPr>
          <w:sz w:val="24"/>
        </w:rPr>
        <w:t>Fair Access Protocol</w:t>
      </w:r>
      <w:r w:rsidR="00B806BC">
        <w:rPr>
          <w:sz w:val="24"/>
        </w:rPr>
        <w:tab/>
      </w:r>
      <w:r w:rsidR="00B806BC">
        <w:rPr>
          <w:sz w:val="24"/>
        </w:rPr>
        <w:tab/>
      </w:r>
      <w:r w:rsidR="00B806BC">
        <w:rPr>
          <w:sz w:val="24"/>
        </w:rPr>
        <w:tab/>
      </w:r>
      <w:r w:rsidR="00B806BC">
        <w:rPr>
          <w:sz w:val="24"/>
        </w:rPr>
        <w:tab/>
      </w:r>
      <w:r w:rsidR="00B806BC">
        <w:rPr>
          <w:sz w:val="24"/>
        </w:rPr>
        <w:tab/>
      </w:r>
      <w:r w:rsidR="00B806BC">
        <w:rPr>
          <w:sz w:val="24"/>
        </w:rPr>
        <w:tab/>
      </w:r>
      <w:r w:rsidR="00B806BC">
        <w:rPr>
          <w:sz w:val="24"/>
        </w:rPr>
        <w:tab/>
        <w:t>5</w:t>
      </w:r>
    </w:p>
    <w:p w:rsidR="00B85122" w:rsidRPr="008737C9" w:rsidRDefault="008737C9" w:rsidP="008737C9">
      <w:pPr>
        <w:pStyle w:val="ListParagraph"/>
        <w:numPr>
          <w:ilvl w:val="0"/>
          <w:numId w:val="2"/>
        </w:numPr>
        <w:spacing w:before="120" w:after="120" w:line="320" w:lineRule="exact"/>
        <w:rPr>
          <w:rStyle w:val="Hyperlink"/>
          <w:rFonts w:asciiTheme="majorHAnsi" w:hAnsiTheme="majorHAnsi" w:cstheme="majorHAnsi"/>
          <w:color w:val="auto"/>
          <w:sz w:val="24"/>
          <w:u w:val="none"/>
        </w:rPr>
      </w:pPr>
      <w:r>
        <w:rPr>
          <w:sz w:val="24"/>
        </w:rPr>
        <w:t>Appeals</w:t>
      </w:r>
      <w:r w:rsidR="00B85122" w:rsidRPr="008737C9">
        <w:rPr>
          <w:rStyle w:val="Hyperlink"/>
          <w:rFonts w:asciiTheme="majorHAnsi" w:hAnsiTheme="majorHAnsi" w:cstheme="majorHAnsi"/>
          <w:color w:val="auto"/>
          <w:sz w:val="24"/>
          <w:u w:val="none"/>
        </w:rPr>
        <w:tab/>
      </w:r>
      <w:r w:rsidR="00B85122" w:rsidRPr="008737C9">
        <w:rPr>
          <w:rStyle w:val="Hyperlink"/>
          <w:rFonts w:asciiTheme="majorHAnsi" w:hAnsiTheme="majorHAnsi" w:cstheme="majorHAnsi"/>
          <w:color w:val="auto"/>
          <w:sz w:val="24"/>
          <w:u w:val="none"/>
        </w:rPr>
        <w:tab/>
      </w:r>
      <w:r w:rsidR="00B85122" w:rsidRPr="008737C9">
        <w:rPr>
          <w:rStyle w:val="Hyperlink"/>
          <w:rFonts w:asciiTheme="majorHAnsi" w:hAnsiTheme="majorHAnsi" w:cstheme="majorHAnsi"/>
          <w:color w:val="auto"/>
          <w:sz w:val="24"/>
          <w:u w:val="none"/>
        </w:rPr>
        <w:tab/>
      </w:r>
      <w:r w:rsidR="00B85122" w:rsidRPr="008737C9">
        <w:rPr>
          <w:rStyle w:val="Hyperlink"/>
          <w:rFonts w:asciiTheme="majorHAnsi" w:hAnsiTheme="majorHAnsi" w:cstheme="majorHAnsi"/>
          <w:color w:val="auto"/>
          <w:sz w:val="24"/>
          <w:u w:val="none"/>
        </w:rPr>
        <w:tab/>
      </w:r>
      <w:r w:rsidR="00B85122" w:rsidRPr="008737C9">
        <w:rPr>
          <w:rStyle w:val="Hyperlink"/>
          <w:rFonts w:asciiTheme="majorHAnsi" w:hAnsiTheme="majorHAnsi" w:cstheme="majorHAnsi"/>
          <w:color w:val="auto"/>
          <w:sz w:val="24"/>
          <w:u w:val="none"/>
        </w:rPr>
        <w:tab/>
      </w:r>
      <w:r w:rsidR="00B85122" w:rsidRPr="008737C9">
        <w:rPr>
          <w:rStyle w:val="Hyperlink"/>
          <w:rFonts w:asciiTheme="majorHAnsi" w:hAnsiTheme="majorHAnsi" w:cstheme="majorHAnsi"/>
          <w:color w:val="auto"/>
          <w:sz w:val="24"/>
          <w:u w:val="none"/>
        </w:rPr>
        <w:tab/>
      </w:r>
      <w:r w:rsidR="006E5715" w:rsidRPr="008737C9">
        <w:rPr>
          <w:rStyle w:val="Hyperlink"/>
          <w:rFonts w:asciiTheme="majorHAnsi" w:hAnsiTheme="majorHAnsi" w:cstheme="majorHAnsi"/>
          <w:color w:val="auto"/>
          <w:sz w:val="24"/>
          <w:u w:val="none"/>
        </w:rPr>
        <w:tab/>
      </w:r>
      <w:r w:rsidR="00B806BC">
        <w:rPr>
          <w:rStyle w:val="Hyperlink"/>
          <w:rFonts w:asciiTheme="majorHAnsi" w:hAnsiTheme="majorHAnsi" w:cstheme="majorHAnsi"/>
          <w:color w:val="auto"/>
          <w:sz w:val="24"/>
          <w:u w:val="none"/>
        </w:rPr>
        <w:tab/>
      </w:r>
      <w:r w:rsidR="00B806BC">
        <w:rPr>
          <w:rStyle w:val="Hyperlink"/>
          <w:rFonts w:asciiTheme="majorHAnsi" w:hAnsiTheme="majorHAnsi" w:cstheme="majorHAnsi"/>
          <w:color w:val="auto"/>
          <w:sz w:val="24"/>
          <w:u w:val="none"/>
        </w:rPr>
        <w:tab/>
        <w:t>5</w:t>
      </w:r>
    </w:p>
    <w:p w:rsidR="004B61AC" w:rsidRPr="00223BE3" w:rsidRDefault="00B85122" w:rsidP="00B85122">
      <w:pPr>
        <w:pStyle w:val="ListParagraph"/>
        <w:spacing w:before="120" w:after="120" w:line="320" w:lineRule="exact"/>
        <w:ind w:left="1080"/>
        <w:rPr>
          <w:rFonts w:asciiTheme="majorHAnsi" w:hAnsiTheme="majorHAnsi" w:cstheme="majorHAnsi"/>
          <w:color w:val="auto"/>
        </w:rPr>
      </w:pPr>
      <w:r>
        <w:rPr>
          <w:rStyle w:val="Hyperlink"/>
          <w:rFonts w:asciiTheme="majorHAnsi" w:hAnsiTheme="majorHAnsi" w:cstheme="majorHAnsi"/>
          <w:color w:val="auto"/>
          <w:u w:val="none"/>
        </w:rPr>
        <w:tab/>
      </w:r>
      <w:r>
        <w:rPr>
          <w:rStyle w:val="Hyperlink"/>
          <w:rFonts w:asciiTheme="majorHAnsi" w:hAnsiTheme="majorHAnsi" w:cstheme="majorHAnsi"/>
          <w:color w:val="auto"/>
          <w:u w:val="none"/>
        </w:rPr>
        <w:tab/>
      </w:r>
      <w:r>
        <w:rPr>
          <w:rStyle w:val="Hyperlink"/>
          <w:rFonts w:asciiTheme="majorHAnsi" w:hAnsiTheme="majorHAnsi" w:cstheme="majorHAnsi"/>
          <w:color w:val="auto"/>
          <w:u w:val="none"/>
        </w:rPr>
        <w:tab/>
      </w:r>
      <w:r>
        <w:rPr>
          <w:rStyle w:val="Hyperlink"/>
          <w:rFonts w:asciiTheme="majorHAnsi" w:hAnsiTheme="majorHAnsi" w:cstheme="majorHAnsi"/>
          <w:color w:val="auto"/>
          <w:u w:val="none"/>
        </w:rPr>
        <w:tab/>
      </w:r>
      <w:r>
        <w:rPr>
          <w:rStyle w:val="Hyperlink"/>
          <w:rFonts w:asciiTheme="majorHAnsi" w:hAnsiTheme="majorHAnsi" w:cstheme="majorHAnsi"/>
          <w:color w:val="auto"/>
          <w:u w:val="none"/>
        </w:rPr>
        <w:tab/>
      </w:r>
      <w:r>
        <w:rPr>
          <w:rStyle w:val="Hyperlink"/>
          <w:rFonts w:asciiTheme="majorHAnsi" w:hAnsiTheme="majorHAnsi" w:cstheme="majorHAnsi"/>
          <w:color w:val="auto"/>
          <w:u w:val="none"/>
        </w:rPr>
        <w:tab/>
      </w:r>
    </w:p>
    <w:p w:rsidR="005474F7" w:rsidRPr="00223BE3" w:rsidRDefault="005474F7" w:rsidP="0028789C">
      <w:pPr>
        <w:pStyle w:val="ListParagraph"/>
        <w:spacing w:before="120" w:after="120" w:line="320" w:lineRule="exact"/>
        <w:ind w:left="1080"/>
        <w:rPr>
          <w:rFonts w:asciiTheme="majorHAnsi" w:hAnsiTheme="majorHAnsi" w:cstheme="majorHAnsi"/>
          <w:color w:val="auto"/>
        </w:rPr>
      </w:pPr>
    </w:p>
    <w:p w:rsidR="004B0BC2" w:rsidRPr="00223BE3" w:rsidRDefault="004B0BC2" w:rsidP="004B0BC2">
      <w:pPr>
        <w:spacing w:before="120" w:after="120" w:line="320" w:lineRule="exact"/>
        <w:rPr>
          <w:rFonts w:asciiTheme="majorHAnsi" w:hAnsiTheme="majorHAnsi" w:cstheme="majorHAnsi"/>
        </w:rPr>
      </w:pPr>
    </w:p>
    <w:p w:rsidR="003C4D7F" w:rsidRPr="00223BE3" w:rsidRDefault="003C4D7F" w:rsidP="004B0BC2">
      <w:pPr>
        <w:spacing w:before="120" w:after="120" w:line="320" w:lineRule="exact"/>
        <w:rPr>
          <w:rFonts w:asciiTheme="majorHAnsi" w:hAnsiTheme="majorHAnsi" w:cstheme="majorHAnsi"/>
        </w:rPr>
      </w:pPr>
    </w:p>
    <w:p w:rsidR="003C4D7F" w:rsidRPr="00223BE3" w:rsidRDefault="003C4D7F" w:rsidP="004B0BC2">
      <w:pPr>
        <w:spacing w:before="120" w:after="120" w:line="320" w:lineRule="exact"/>
        <w:rPr>
          <w:rFonts w:asciiTheme="majorHAnsi" w:hAnsiTheme="majorHAnsi" w:cstheme="majorHAnsi"/>
        </w:rPr>
      </w:pPr>
    </w:p>
    <w:p w:rsidR="003C4D7F" w:rsidRPr="00223BE3" w:rsidRDefault="003C4D7F" w:rsidP="004B0BC2">
      <w:pPr>
        <w:spacing w:before="120" w:after="120" w:line="320" w:lineRule="exact"/>
        <w:rPr>
          <w:rFonts w:asciiTheme="majorHAnsi" w:hAnsiTheme="majorHAnsi" w:cstheme="majorHAnsi"/>
        </w:rPr>
      </w:pPr>
    </w:p>
    <w:p w:rsidR="003C4D7F" w:rsidRPr="00223BE3" w:rsidRDefault="003C4D7F" w:rsidP="004B0BC2">
      <w:pPr>
        <w:spacing w:before="120" w:after="120" w:line="320" w:lineRule="exact"/>
        <w:rPr>
          <w:rFonts w:asciiTheme="majorHAnsi" w:hAnsiTheme="majorHAnsi" w:cstheme="majorHAnsi"/>
        </w:rPr>
      </w:pPr>
    </w:p>
    <w:p w:rsidR="003C4D7F" w:rsidRPr="00223BE3" w:rsidRDefault="003C4D7F" w:rsidP="004B0BC2">
      <w:pPr>
        <w:spacing w:before="120" w:after="120" w:line="320" w:lineRule="exact"/>
        <w:rPr>
          <w:rFonts w:asciiTheme="majorHAnsi" w:hAnsiTheme="majorHAnsi" w:cstheme="majorHAnsi"/>
        </w:rPr>
      </w:pPr>
    </w:p>
    <w:p w:rsidR="003C4D7F" w:rsidRPr="00223BE3" w:rsidRDefault="003C4D7F" w:rsidP="004B0BC2">
      <w:pPr>
        <w:spacing w:before="120" w:after="120" w:line="320" w:lineRule="exact"/>
        <w:rPr>
          <w:rFonts w:asciiTheme="majorHAnsi" w:hAnsiTheme="majorHAnsi" w:cstheme="majorHAnsi"/>
        </w:rPr>
      </w:pPr>
    </w:p>
    <w:p w:rsidR="00896D05" w:rsidRPr="00223BE3" w:rsidRDefault="00896D05" w:rsidP="004B0BC2">
      <w:pPr>
        <w:spacing w:before="120" w:after="120" w:line="320" w:lineRule="exact"/>
        <w:rPr>
          <w:rFonts w:asciiTheme="majorHAnsi" w:hAnsiTheme="majorHAnsi" w:cstheme="majorHAnsi"/>
        </w:rPr>
      </w:pPr>
    </w:p>
    <w:p w:rsidR="00896D05" w:rsidRPr="00223BE3" w:rsidRDefault="00896D05" w:rsidP="004B0BC2">
      <w:pPr>
        <w:spacing w:before="120" w:after="120" w:line="320" w:lineRule="exact"/>
        <w:rPr>
          <w:rFonts w:asciiTheme="majorHAnsi" w:hAnsiTheme="majorHAnsi" w:cstheme="majorHAnsi"/>
        </w:rPr>
      </w:pPr>
    </w:p>
    <w:p w:rsidR="00437614" w:rsidRDefault="00437614" w:rsidP="00E14557">
      <w:pPr>
        <w:pStyle w:val="Heading2"/>
        <w:rPr>
          <w:rFonts w:cstheme="majorHAnsi"/>
          <w:sz w:val="32"/>
          <w:szCs w:val="32"/>
        </w:rPr>
      </w:pPr>
      <w:bookmarkStart w:id="1" w:name="_Statement_of_intent"/>
      <w:bookmarkStart w:id="2" w:name="a"/>
      <w:bookmarkEnd w:id="1"/>
    </w:p>
    <w:p w:rsidR="00437614" w:rsidRPr="00437614" w:rsidRDefault="00437614" w:rsidP="00437614"/>
    <w:bookmarkEnd w:id="2"/>
    <w:p w:rsidR="006E5715" w:rsidRDefault="006E5715" w:rsidP="006E5715">
      <w:pPr>
        <w:pStyle w:val="NoSpacing"/>
        <w:ind w:left="720"/>
        <w:jc w:val="both"/>
        <w:rPr>
          <w:rFonts w:asciiTheme="majorHAnsi" w:hAnsiTheme="majorHAnsi" w:cstheme="majorHAnsi"/>
          <w:b/>
          <w:lang w:val="en-GB"/>
        </w:rPr>
      </w:pPr>
    </w:p>
    <w:p w:rsidR="00F92614" w:rsidRDefault="00DD1943" w:rsidP="006E5715">
      <w:pPr>
        <w:pStyle w:val="NoSpacing"/>
        <w:ind w:left="720"/>
        <w:jc w:val="both"/>
        <w:rPr>
          <w:rFonts w:asciiTheme="majorHAnsi" w:hAnsiTheme="majorHAnsi" w:cstheme="majorHAnsi"/>
          <w:b/>
          <w:lang w:val="en-GB"/>
        </w:rPr>
      </w:pPr>
      <w:r w:rsidRPr="00223BE3">
        <w:rPr>
          <w:rFonts w:asciiTheme="majorHAnsi" w:hAnsiTheme="majorHAnsi" w:cstheme="majorHAnsi"/>
          <w:b/>
          <w:lang w:val="en-GB"/>
        </w:rPr>
        <w:t xml:space="preserve"> </w:t>
      </w:r>
    </w:p>
    <w:p w:rsidR="008D5169" w:rsidRDefault="008D5169" w:rsidP="006E5715">
      <w:pPr>
        <w:pStyle w:val="NoSpacing"/>
        <w:ind w:left="720"/>
        <w:jc w:val="both"/>
        <w:rPr>
          <w:rFonts w:asciiTheme="majorHAnsi" w:hAnsiTheme="majorHAnsi" w:cstheme="majorHAnsi"/>
          <w:b/>
          <w:lang w:val="en-GB"/>
        </w:rPr>
      </w:pPr>
    </w:p>
    <w:p w:rsidR="008D5169" w:rsidRDefault="008D5169" w:rsidP="006E5715">
      <w:pPr>
        <w:pStyle w:val="NoSpacing"/>
        <w:ind w:left="720"/>
        <w:jc w:val="both"/>
        <w:rPr>
          <w:rFonts w:asciiTheme="majorHAnsi" w:hAnsiTheme="majorHAnsi" w:cstheme="majorHAnsi"/>
          <w:b/>
          <w:lang w:val="en-GB"/>
        </w:rPr>
      </w:pPr>
    </w:p>
    <w:p w:rsidR="008D5169" w:rsidRDefault="008D5169" w:rsidP="006E5715">
      <w:pPr>
        <w:pStyle w:val="NoSpacing"/>
        <w:ind w:left="720"/>
        <w:jc w:val="both"/>
        <w:rPr>
          <w:rFonts w:asciiTheme="majorHAnsi" w:hAnsiTheme="majorHAnsi" w:cstheme="majorHAnsi"/>
          <w:b/>
          <w:lang w:val="en-GB"/>
        </w:rPr>
      </w:pPr>
    </w:p>
    <w:p w:rsidR="008D5169" w:rsidRDefault="008D5169" w:rsidP="006E5715">
      <w:pPr>
        <w:pStyle w:val="NoSpacing"/>
        <w:ind w:left="720"/>
        <w:jc w:val="both"/>
        <w:rPr>
          <w:rFonts w:asciiTheme="majorHAnsi" w:hAnsiTheme="majorHAnsi" w:cstheme="majorHAnsi"/>
          <w:b/>
          <w:lang w:val="en-GB"/>
        </w:rPr>
      </w:pPr>
    </w:p>
    <w:p w:rsidR="00B806BC" w:rsidRDefault="00B806BC" w:rsidP="006E5715">
      <w:pPr>
        <w:pStyle w:val="NoSpacing"/>
        <w:ind w:left="720"/>
        <w:jc w:val="both"/>
        <w:rPr>
          <w:rFonts w:asciiTheme="majorHAnsi" w:hAnsiTheme="majorHAnsi" w:cstheme="majorHAnsi"/>
          <w:b/>
          <w:lang w:val="en-GB"/>
        </w:rPr>
      </w:pPr>
    </w:p>
    <w:p w:rsidR="00B806BC" w:rsidRDefault="00B806BC" w:rsidP="006E5715">
      <w:pPr>
        <w:pStyle w:val="NoSpacing"/>
        <w:ind w:left="720"/>
        <w:jc w:val="both"/>
        <w:rPr>
          <w:rFonts w:asciiTheme="majorHAnsi" w:hAnsiTheme="majorHAnsi" w:cstheme="majorHAnsi"/>
          <w:b/>
          <w:lang w:val="en-GB"/>
        </w:rPr>
      </w:pPr>
    </w:p>
    <w:p w:rsidR="00B806BC" w:rsidRDefault="00B806BC" w:rsidP="006E5715">
      <w:pPr>
        <w:pStyle w:val="NoSpacing"/>
        <w:ind w:left="720"/>
        <w:jc w:val="both"/>
        <w:rPr>
          <w:rFonts w:asciiTheme="majorHAnsi" w:hAnsiTheme="majorHAnsi" w:cstheme="majorHAnsi"/>
          <w:b/>
          <w:lang w:val="en-GB"/>
        </w:rPr>
      </w:pPr>
    </w:p>
    <w:p w:rsidR="00B806BC" w:rsidRDefault="00B806BC" w:rsidP="006E5715">
      <w:pPr>
        <w:pStyle w:val="NoSpacing"/>
        <w:ind w:left="720"/>
        <w:jc w:val="both"/>
        <w:rPr>
          <w:rFonts w:asciiTheme="majorHAnsi" w:hAnsiTheme="majorHAnsi" w:cstheme="majorHAnsi"/>
          <w:b/>
          <w:lang w:val="en-GB"/>
        </w:rPr>
      </w:pPr>
    </w:p>
    <w:p w:rsidR="00B806BC" w:rsidRDefault="00B806BC" w:rsidP="006E5715">
      <w:pPr>
        <w:pStyle w:val="NoSpacing"/>
        <w:ind w:left="720"/>
        <w:jc w:val="both"/>
        <w:rPr>
          <w:rFonts w:asciiTheme="majorHAnsi" w:hAnsiTheme="majorHAnsi" w:cstheme="majorHAnsi"/>
          <w:b/>
          <w:lang w:val="en-GB"/>
        </w:rPr>
      </w:pPr>
    </w:p>
    <w:p w:rsidR="00B806BC" w:rsidRDefault="00B806BC" w:rsidP="006E5715">
      <w:pPr>
        <w:pStyle w:val="NoSpacing"/>
        <w:ind w:left="720"/>
        <w:jc w:val="both"/>
        <w:rPr>
          <w:rFonts w:asciiTheme="majorHAnsi" w:hAnsiTheme="majorHAnsi" w:cstheme="majorHAnsi"/>
          <w:b/>
          <w:lang w:val="en-GB"/>
        </w:rPr>
      </w:pPr>
    </w:p>
    <w:p w:rsidR="00B806BC" w:rsidRDefault="00B806BC" w:rsidP="006E5715">
      <w:pPr>
        <w:pStyle w:val="NoSpacing"/>
        <w:ind w:left="720"/>
        <w:jc w:val="both"/>
        <w:rPr>
          <w:rFonts w:asciiTheme="majorHAnsi" w:hAnsiTheme="majorHAnsi" w:cstheme="majorHAnsi"/>
          <w:b/>
          <w:lang w:val="en-GB"/>
        </w:rPr>
      </w:pPr>
    </w:p>
    <w:p w:rsidR="00B806BC" w:rsidRDefault="00B806BC" w:rsidP="006E5715">
      <w:pPr>
        <w:pStyle w:val="NoSpacing"/>
        <w:ind w:left="720"/>
        <w:jc w:val="both"/>
        <w:rPr>
          <w:rFonts w:asciiTheme="majorHAnsi" w:hAnsiTheme="majorHAnsi" w:cstheme="majorHAnsi"/>
          <w:b/>
          <w:lang w:val="en-GB"/>
        </w:rPr>
      </w:pPr>
    </w:p>
    <w:p w:rsidR="008D5169" w:rsidRDefault="008D5169" w:rsidP="006E5715">
      <w:pPr>
        <w:pStyle w:val="NoSpacing"/>
        <w:ind w:left="720"/>
        <w:jc w:val="both"/>
        <w:rPr>
          <w:rFonts w:asciiTheme="majorHAnsi" w:hAnsiTheme="majorHAnsi" w:cstheme="majorHAnsi"/>
          <w:b/>
          <w:lang w:val="en-GB"/>
        </w:rPr>
      </w:pPr>
    </w:p>
    <w:p w:rsidR="00A25F9E" w:rsidRDefault="00A25F9E" w:rsidP="008737C9">
      <w:pPr>
        <w:pStyle w:val="NoSpacing"/>
        <w:jc w:val="both"/>
        <w:rPr>
          <w:rFonts w:asciiTheme="majorHAnsi" w:hAnsiTheme="majorHAnsi" w:cstheme="majorHAnsi"/>
          <w:b/>
          <w:lang w:val="en-GB"/>
        </w:rPr>
      </w:pPr>
    </w:p>
    <w:p w:rsidR="008737C9" w:rsidRDefault="008737C9" w:rsidP="008737C9">
      <w:pPr>
        <w:pStyle w:val="NoSpacing"/>
        <w:jc w:val="both"/>
        <w:rPr>
          <w:rFonts w:asciiTheme="majorHAnsi" w:hAnsiTheme="majorHAnsi" w:cstheme="majorHAnsi"/>
          <w:b/>
          <w:lang w:val="en-GB"/>
        </w:rPr>
      </w:pPr>
    </w:p>
    <w:p w:rsidR="003E330A" w:rsidRDefault="003E330A" w:rsidP="008D5169">
      <w:pPr>
        <w:spacing w:after="0" w:line="240" w:lineRule="auto"/>
        <w:jc w:val="both"/>
        <w:rPr>
          <w:rFonts w:eastAsia="Times New Roman" w:cs="Times New Roman"/>
          <w:b/>
          <w:color w:val="auto"/>
          <w:sz w:val="28"/>
          <w:szCs w:val="20"/>
        </w:rPr>
      </w:pPr>
    </w:p>
    <w:p w:rsidR="008D5169" w:rsidRPr="008737C9" w:rsidRDefault="008D5169" w:rsidP="008737C9">
      <w:pPr>
        <w:pStyle w:val="ListParagraph"/>
        <w:numPr>
          <w:ilvl w:val="0"/>
          <w:numId w:val="39"/>
        </w:numPr>
        <w:spacing w:after="0" w:line="240" w:lineRule="auto"/>
        <w:jc w:val="both"/>
        <w:rPr>
          <w:rFonts w:eastAsia="Times New Roman"/>
          <w:b/>
          <w:color w:val="auto"/>
          <w:sz w:val="24"/>
          <w:szCs w:val="24"/>
        </w:rPr>
      </w:pPr>
      <w:r w:rsidRPr="008737C9">
        <w:rPr>
          <w:rFonts w:eastAsia="Times New Roman"/>
          <w:b/>
          <w:color w:val="auto"/>
          <w:sz w:val="24"/>
          <w:szCs w:val="24"/>
        </w:rPr>
        <w:lastRenderedPageBreak/>
        <w:t>Overview</w:t>
      </w:r>
    </w:p>
    <w:p w:rsidR="008D5169" w:rsidRPr="008737C9" w:rsidRDefault="008D5169" w:rsidP="008737C9">
      <w:pPr>
        <w:spacing w:after="0" w:line="240" w:lineRule="auto"/>
        <w:jc w:val="both"/>
        <w:rPr>
          <w:rFonts w:eastAsia="Times New Roman"/>
          <w:color w:val="auto"/>
          <w:sz w:val="24"/>
          <w:szCs w:val="24"/>
        </w:rPr>
      </w:pPr>
    </w:p>
    <w:p w:rsidR="000405E5" w:rsidRPr="008737C9" w:rsidRDefault="003E330A" w:rsidP="008737C9">
      <w:pPr>
        <w:spacing w:after="0" w:line="240" w:lineRule="auto"/>
        <w:jc w:val="both"/>
        <w:rPr>
          <w:rFonts w:eastAsia="Times New Roman"/>
          <w:color w:val="auto"/>
          <w:sz w:val="24"/>
          <w:szCs w:val="24"/>
        </w:rPr>
      </w:pPr>
      <w:r w:rsidRPr="008737C9">
        <w:rPr>
          <w:rFonts w:eastAsia="Times New Roman"/>
          <w:color w:val="auto"/>
          <w:sz w:val="24"/>
          <w:szCs w:val="24"/>
        </w:rPr>
        <w:t xml:space="preserve">The </w:t>
      </w:r>
      <w:r w:rsidR="00DF2EC0" w:rsidRPr="008737C9">
        <w:rPr>
          <w:rFonts w:eastAsia="Times New Roman"/>
          <w:color w:val="auto"/>
          <w:sz w:val="24"/>
          <w:szCs w:val="24"/>
        </w:rPr>
        <w:t>academy</w:t>
      </w:r>
      <w:r w:rsidRPr="008737C9">
        <w:rPr>
          <w:rFonts w:eastAsia="Times New Roman"/>
          <w:color w:val="auto"/>
          <w:sz w:val="24"/>
          <w:szCs w:val="24"/>
        </w:rPr>
        <w:t xml:space="preserve"> was founded to provide education for children of the parish of St Augustine and St Marys and St James of Great Grimsby. It is a</w:t>
      </w:r>
      <w:r w:rsidR="00DF2EC0" w:rsidRPr="008737C9">
        <w:rPr>
          <w:rFonts w:eastAsia="Times New Roman"/>
          <w:color w:val="auto"/>
          <w:sz w:val="24"/>
          <w:szCs w:val="24"/>
        </w:rPr>
        <w:t>n academy</w:t>
      </w:r>
      <w:r w:rsidRPr="008737C9">
        <w:rPr>
          <w:rFonts w:eastAsia="Times New Roman"/>
          <w:color w:val="auto"/>
          <w:sz w:val="24"/>
          <w:szCs w:val="24"/>
        </w:rPr>
        <w:t xml:space="preserve"> for the whole community seek</w:t>
      </w:r>
      <w:r w:rsidR="009D1A27" w:rsidRPr="008737C9">
        <w:rPr>
          <w:rFonts w:eastAsia="Times New Roman"/>
          <w:color w:val="auto"/>
          <w:sz w:val="24"/>
          <w:szCs w:val="24"/>
        </w:rPr>
        <w:t>ing</w:t>
      </w:r>
      <w:r w:rsidRPr="008737C9">
        <w:rPr>
          <w:rFonts w:eastAsia="Times New Roman"/>
          <w:color w:val="auto"/>
          <w:sz w:val="24"/>
          <w:szCs w:val="24"/>
        </w:rPr>
        <w:t xml:space="preserve"> to offer a Christian based</w:t>
      </w:r>
      <w:r w:rsidR="009D1A27" w:rsidRPr="008737C9">
        <w:rPr>
          <w:rFonts w:eastAsia="Times New Roman"/>
          <w:color w:val="auto"/>
          <w:sz w:val="24"/>
          <w:szCs w:val="24"/>
        </w:rPr>
        <w:t xml:space="preserve"> education</w:t>
      </w:r>
      <w:r w:rsidRPr="008737C9">
        <w:rPr>
          <w:rFonts w:eastAsia="Times New Roman"/>
          <w:color w:val="auto"/>
          <w:sz w:val="24"/>
          <w:szCs w:val="24"/>
        </w:rPr>
        <w:t xml:space="preserve"> </w:t>
      </w:r>
      <w:r w:rsidR="009D1A27" w:rsidRPr="008737C9">
        <w:rPr>
          <w:rFonts w:eastAsia="Times New Roman"/>
          <w:color w:val="auto"/>
          <w:sz w:val="24"/>
          <w:szCs w:val="24"/>
          <w:lang w:eastAsia="en-GB"/>
        </w:rPr>
        <w:t xml:space="preserve">for life in all its fullness, committed to excellence and enjoyment through learning, within an enabling environment that nurtures the potential and talents of all; empowering our children with wisdom, knowledge and skills, grounded in the Christian belief that everyone is created in the image and love of God. </w:t>
      </w:r>
      <w:r w:rsidRPr="008737C9">
        <w:rPr>
          <w:rFonts w:eastAsia="Times New Roman"/>
          <w:color w:val="auto"/>
          <w:sz w:val="24"/>
          <w:szCs w:val="24"/>
        </w:rPr>
        <w:t xml:space="preserve">The </w:t>
      </w:r>
      <w:r w:rsidR="00DF2EC0" w:rsidRPr="008737C9">
        <w:rPr>
          <w:rFonts w:eastAsia="Times New Roman"/>
          <w:color w:val="auto"/>
          <w:sz w:val="24"/>
          <w:szCs w:val="24"/>
        </w:rPr>
        <w:t>academy</w:t>
      </w:r>
      <w:r w:rsidRPr="008737C9">
        <w:rPr>
          <w:rFonts w:eastAsia="Times New Roman"/>
          <w:color w:val="auto"/>
          <w:sz w:val="24"/>
          <w:szCs w:val="24"/>
        </w:rPr>
        <w:t xml:space="preserve"> values the involvement of all parents in supporting the school’s Christian ethos. As a Church of England </w:t>
      </w:r>
      <w:r w:rsidR="00DF2EC0" w:rsidRPr="008737C9">
        <w:rPr>
          <w:rFonts w:eastAsia="Times New Roman"/>
          <w:color w:val="auto"/>
          <w:sz w:val="24"/>
          <w:szCs w:val="24"/>
        </w:rPr>
        <w:t>academy</w:t>
      </w:r>
      <w:r w:rsidRPr="008737C9">
        <w:rPr>
          <w:rFonts w:eastAsia="Times New Roman"/>
          <w:color w:val="auto"/>
          <w:sz w:val="24"/>
          <w:szCs w:val="24"/>
        </w:rPr>
        <w:t xml:space="preserve">, we hold regular Christian collective worship and festivals, both in school and in Church. </w:t>
      </w:r>
      <w:r w:rsidR="008D5169" w:rsidRPr="008737C9">
        <w:rPr>
          <w:rFonts w:eastAsia="Times New Roman"/>
          <w:color w:val="auto"/>
          <w:sz w:val="24"/>
          <w:szCs w:val="24"/>
        </w:rPr>
        <w:t xml:space="preserve">The governing body wishes to preserve the religious character of the </w:t>
      </w:r>
      <w:r w:rsidR="00DF2EC0" w:rsidRPr="008737C9">
        <w:rPr>
          <w:rFonts w:eastAsia="Times New Roman"/>
          <w:color w:val="auto"/>
          <w:sz w:val="24"/>
          <w:szCs w:val="24"/>
        </w:rPr>
        <w:t>academy</w:t>
      </w:r>
      <w:r w:rsidR="008D5169" w:rsidRPr="008737C9">
        <w:rPr>
          <w:rFonts w:eastAsia="Times New Roman"/>
          <w:color w:val="auto"/>
          <w:sz w:val="24"/>
          <w:szCs w:val="24"/>
        </w:rPr>
        <w:t>, and therefore has taken this into account in determining the criteria for the allocation of places.</w:t>
      </w:r>
    </w:p>
    <w:p w:rsidR="0058296D" w:rsidRPr="008737C9" w:rsidRDefault="0058296D" w:rsidP="008737C9">
      <w:pPr>
        <w:pStyle w:val="ListParagraph"/>
        <w:spacing w:after="0" w:line="240" w:lineRule="auto"/>
        <w:jc w:val="both"/>
        <w:rPr>
          <w:rFonts w:eastAsia="Times New Roman"/>
          <w:color w:val="auto"/>
          <w:sz w:val="24"/>
          <w:szCs w:val="24"/>
        </w:rPr>
      </w:pPr>
    </w:p>
    <w:p w:rsidR="000405E5" w:rsidRPr="003503A8" w:rsidRDefault="000405E5" w:rsidP="008737C9">
      <w:pPr>
        <w:spacing w:after="0" w:line="240" w:lineRule="auto"/>
        <w:rPr>
          <w:rFonts w:eastAsia="Times New Roman"/>
          <w:b/>
          <w:color w:val="auto"/>
          <w:sz w:val="24"/>
          <w:szCs w:val="24"/>
        </w:rPr>
      </w:pPr>
      <w:r w:rsidRPr="003503A8">
        <w:rPr>
          <w:rFonts w:eastAsia="Times New Roman"/>
          <w:b/>
          <w:color w:val="auto"/>
          <w:sz w:val="24"/>
          <w:szCs w:val="24"/>
        </w:rPr>
        <w:t>Aims</w:t>
      </w:r>
    </w:p>
    <w:p w:rsidR="008737C9" w:rsidRPr="003503A8" w:rsidRDefault="008737C9" w:rsidP="008737C9">
      <w:pPr>
        <w:spacing w:after="0" w:line="240" w:lineRule="auto"/>
        <w:rPr>
          <w:rFonts w:eastAsia="Times New Roman"/>
          <w:b/>
          <w:color w:val="auto"/>
          <w:sz w:val="24"/>
          <w:szCs w:val="24"/>
        </w:rPr>
      </w:pPr>
    </w:p>
    <w:p w:rsidR="000405E5" w:rsidRPr="003503A8" w:rsidRDefault="000405E5" w:rsidP="008737C9">
      <w:pPr>
        <w:pStyle w:val="1bodycopy10pt"/>
        <w:spacing w:after="0"/>
        <w:ind w:firstLine="170"/>
        <w:rPr>
          <w:rFonts w:cs="Arial"/>
          <w:sz w:val="24"/>
        </w:rPr>
      </w:pPr>
      <w:r w:rsidRPr="003503A8">
        <w:rPr>
          <w:rFonts w:cs="Arial"/>
          <w:sz w:val="24"/>
        </w:rPr>
        <w:t>This policy aims to:</w:t>
      </w:r>
    </w:p>
    <w:p w:rsidR="008737C9" w:rsidRPr="003503A8" w:rsidRDefault="008737C9" w:rsidP="008737C9">
      <w:pPr>
        <w:pStyle w:val="1bodycopy10pt"/>
        <w:spacing w:after="0"/>
        <w:ind w:firstLine="170"/>
        <w:rPr>
          <w:rFonts w:cs="Arial"/>
          <w:sz w:val="24"/>
        </w:rPr>
      </w:pPr>
    </w:p>
    <w:p w:rsidR="000405E5" w:rsidRPr="003503A8" w:rsidRDefault="000405E5" w:rsidP="008737C9">
      <w:pPr>
        <w:pStyle w:val="4Bulletedcopyblue"/>
        <w:numPr>
          <w:ilvl w:val="0"/>
          <w:numId w:val="40"/>
        </w:numPr>
        <w:spacing w:after="0"/>
        <w:rPr>
          <w:sz w:val="24"/>
          <w:szCs w:val="24"/>
        </w:rPr>
      </w:pPr>
      <w:r w:rsidRPr="003503A8">
        <w:rPr>
          <w:sz w:val="24"/>
          <w:szCs w:val="24"/>
        </w:rPr>
        <w:t>Explain how to apply for a place at the school</w:t>
      </w:r>
    </w:p>
    <w:p w:rsidR="000405E5" w:rsidRPr="003503A8" w:rsidRDefault="000405E5" w:rsidP="008737C9">
      <w:pPr>
        <w:pStyle w:val="4Bulletedcopyblue"/>
        <w:numPr>
          <w:ilvl w:val="0"/>
          <w:numId w:val="40"/>
        </w:numPr>
        <w:spacing w:after="0"/>
        <w:rPr>
          <w:sz w:val="24"/>
          <w:szCs w:val="24"/>
        </w:rPr>
      </w:pPr>
      <w:r w:rsidRPr="003503A8">
        <w:rPr>
          <w:sz w:val="24"/>
          <w:szCs w:val="24"/>
        </w:rPr>
        <w:t>Set out the school’s arrangements for allocating places to the pupils who apply</w:t>
      </w:r>
    </w:p>
    <w:p w:rsidR="00B946EB" w:rsidRPr="003503A8" w:rsidRDefault="000405E5" w:rsidP="008737C9">
      <w:pPr>
        <w:pStyle w:val="4Bulletedcopyblue"/>
        <w:numPr>
          <w:ilvl w:val="0"/>
          <w:numId w:val="40"/>
        </w:numPr>
        <w:spacing w:after="0"/>
        <w:rPr>
          <w:sz w:val="24"/>
          <w:szCs w:val="24"/>
        </w:rPr>
      </w:pPr>
      <w:r w:rsidRPr="003503A8">
        <w:rPr>
          <w:sz w:val="24"/>
          <w:szCs w:val="24"/>
        </w:rPr>
        <w:t>Explain how to appeal against a decision not to offer your child a place</w:t>
      </w:r>
      <w:bookmarkStart w:id="3" w:name="_Toc120699832"/>
    </w:p>
    <w:p w:rsidR="008737C9" w:rsidRPr="003503A8" w:rsidRDefault="008737C9" w:rsidP="008737C9">
      <w:pPr>
        <w:pStyle w:val="4Bulletedcopyblue"/>
        <w:numPr>
          <w:ilvl w:val="0"/>
          <w:numId w:val="0"/>
        </w:numPr>
        <w:spacing w:after="0"/>
        <w:ind w:left="340" w:hanging="170"/>
        <w:rPr>
          <w:sz w:val="24"/>
          <w:szCs w:val="24"/>
        </w:rPr>
      </w:pPr>
    </w:p>
    <w:p w:rsidR="008737C9" w:rsidRPr="003503A8" w:rsidRDefault="0058296D" w:rsidP="008737C9">
      <w:pPr>
        <w:pStyle w:val="Heading10"/>
        <w:numPr>
          <w:ilvl w:val="0"/>
          <w:numId w:val="0"/>
        </w:numPr>
        <w:spacing w:before="0" w:after="0" w:line="240" w:lineRule="auto"/>
        <w:ind w:left="360" w:hanging="360"/>
        <w:rPr>
          <w:sz w:val="24"/>
          <w:szCs w:val="24"/>
        </w:rPr>
      </w:pPr>
      <w:r w:rsidRPr="003503A8">
        <w:rPr>
          <w:sz w:val="24"/>
          <w:szCs w:val="24"/>
        </w:rPr>
        <w:t>Legislation and statutory requirements</w:t>
      </w:r>
      <w:bookmarkEnd w:id="3"/>
    </w:p>
    <w:p w:rsidR="008737C9" w:rsidRPr="003503A8" w:rsidRDefault="008737C9" w:rsidP="008737C9">
      <w:pPr>
        <w:spacing w:after="0" w:line="240" w:lineRule="auto"/>
      </w:pPr>
    </w:p>
    <w:p w:rsidR="0058296D" w:rsidRPr="003503A8" w:rsidRDefault="0058296D" w:rsidP="008737C9">
      <w:pPr>
        <w:pStyle w:val="1bodycopy10pt"/>
        <w:spacing w:after="0"/>
        <w:rPr>
          <w:rFonts w:cs="Arial"/>
          <w:sz w:val="24"/>
        </w:rPr>
      </w:pPr>
      <w:r w:rsidRPr="003503A8">
        <w:rPr>
          <w:rFonts w:cs="Arial"/>
          <w:sz w:val="24"/>
        </w:rPr>
        <w:t>This policy is based on the following advice from the Department for Education (DfE):</w:t>
      </w:r>
    </w:p>
    <w:p w:rsidR="0058296D" w:rsidRPr="003503A8" w:rsidRDefault="00D427B9" w:rsidP="008737C9">
      <w:pPr>
        <w:pStyle w:val="4Bulletedcopyblue"/>
        <w:spacing w:after="0"/>
        <w:rPr>
          <w:rStyle w:val="Hyperlink"/>
          <w:sz w:val="24"/>
          <w:szCs w:val="24"/>
        </w:rPr>
      </w:pPr>
      <w:hyperlink r:id="rId10" w:history="1">
        <w:r w:rsidR="0058296D" w:rsidRPr="003503A8">
          <w:rPr>
            <w:rStyle w:val="Hyperlink"/>
            <w:sz w:val="24"/>
            <w:szCs w:val="24"/>
          </w:rPr>
          <w:t>School Admissions Code 2021</w:t>
        </w:r>
      </w:hyperlink>
    </w:p>
    <w:p w:rsidR="0058296D" w:rsidRPr="003503A8" w:rsidRDefault="00D427B9" w:rsidP="008737C9">
      <w:pPr>
        <w:pStyle w:val="4Bulletedcopyblue"/>
        <w:spacing w:after="0"/>
        <w:rPr>
          <w:sz w:val="24"/>
          <w:szCs w:val="24"/>
          <w:u w:val="single"/>
        </w:rPr>
      </w:pPr>
      <w:hyperlink r:id="rId11" w:history="1">
        <w:r w:rsidR="0058296D" w:rsidRPr="003503A8">
          <w:rPr>
            <w:rStyle w:val="Hyperlink"/>
            <w:sz w:val="24"/>
            <w:szCs w:val="24"/>
          </w:rPr>
          <w:t>School Admission Appeals Code</w:t>
        </w:r>
      </w:hyperlink>
    </w:p>
    <w:p w:rsidR="0058296D" w:rsidRPr="003503A8" w:rsidRDefault="0058296D" w:rsidP="008737C9">
      <w:pPr>
        <w:pStyle w:val="1bodycopy10pt"/>
        <w:spacing w:after="0"/>
        <w:rPr>
          <w:rFonts w:cs="Arial"/>
          <w:sz w:val="24"/>
        </w:rPr>
      </w:pPr>
      <w:r w:rsidRPr="003503A8">
        <w:rPr>
          <w:rFonts w:cs="Arial"/>
          <w:sz w:val="24"/>
        </w:rPr>
        <w:t xml:space="preserve">As an academy, the school is required by its funding agreement to comply with these codes, and with the law relating to admissions as set out in the </w:t>
      </w:r>
      <w:hyperlink r:id="rId12" w:history="1">
        <w:r w:rsidRPr="003503A8">
          <w:rPr>
            <w:rStyle w:val="Hyperlink"/>
            <w:rFonts w:cs="Arial"/>
            <w:sz w:val="24"/>
          </w:rPr>
          <w:t>School Standards and Framework Act 1998</w:t>
        </w:r>
      </w:hyperlink>
      <w:r w:rsidRPr="003503A8">
        <w:rPr>
          <w:rFonts w:cs="Arial"/>
          <w:sz w:val="24"/>
        </w:rPr>
        <w:t>.</w:t>
      </w:r>
    </w:p>
    <w:p w:rsidR="008737C9" w:rsidRPr="003503A8" w:rsidRDefault="008737C9" w:rsidP="008737C9">
      <w:pPr>
        <w:pStyle w:val="1bodycopy10pt"/>
        <w:spacing w:after="0"/>
        <w:rPr>
          <w:rFonts w:cs="Arial"/>
          <w:sz w:val="24"/>
        </w:rPr>
      </w:pPr>
    </w:p>
    <w:p w:rsidR="0058296D" w:rsidRPr="003503A8" w:rsidRDefault="0058296D" w:rsidP="008737C9">
      <w:pPr>
        <w:pStyle w:val="1bodycopy10pt"/>
        <w:spacing w:after="0"/>
        <w:rPr>
          <w:rFonts w:cs="Arial"/>
          <w:sz w:val="24"/>
        </w:rPr>
      </w:pPr>
      <w:r w:rsidRPr="003503A8">
        <w:rPr>
          <w:rFonts w:cs="Arial"/>
          <w:sz w:val="24"/>
        </w:rPr>
        <w:t>This policy complies with our funding agreement and articles of association.</w:t>
      </w:r>
    </w:p>
    <w:p w:rsidR="008737C9" w:rsidRPr="003503A8" w:rsidRDefault="008737C9" w:rsidP="008737C9">
      <w:pPr>
        <w:pStyle w:val="Heading10"/>
        <w:numPr>
          <w:ilvl w:val="0"/>
          <w:numId w:val="0"/>
        </w:numPr>
        <w:spacing w:before="0" w:after="0" w:line="240" w:lineRule="auto"/>
        <w:rPr>
          <w:rFonts w:eastAsia="Times New Roman"/>
          <w:b w:val="0"/>
          <w:i/>
          <w:color w:val="auto"/>
          <w:sz w:val="24"/>
          <w:szCs w:val="24"/>
        </w:rPr>
      </w:pPr>
    </w:p>
    <w:p w:rsidR="008737C9" w:rsidRPr="003503A8" w:rsidRDefault="0058296D" w:rsidP="008737C9">
      <w:pPr>
        <w:pStyle w:val="Heading10"/>
        <w:numPr>
          <w:ilvl w:val="0"/>
          <w:numId w:val="39"/>
        </w:numPr>
        <w:spacing w:before="0" w:after="0" w:line="240" w:lineRule="auto"/>
        <w:rPr>
          <w:sz w:val="24"/>
          <w:szCs w:val="24"/>
        </w:rPr>
      </w:pPr>
      <w:r w:rsidRPr="003503A8">
        <w:rPr>
          <w:sz w:val="24"/>
          <w:szCs w:val="24"/>
        </w:rPr>
        <w:t xml:space="preserve">Admissions Information </w:t>
      </w:r>
    </w:p>
    <w:p w:rsidR="008737C9" w:rsidRPr="003503A8" w:rsidRDefault="008737C9" w:rsidP="008737C9">
      <w:pPr>
        <w:spacing w:after="0" w:line="240" w:lineRule="auto"/>
      </w:pPr>
    </w:p>
    <w:p w:rsidR="0058296D" w:rsidRDefault="0058296D" w:rsidP="008737C9">
      <w:pPr>
        <w:pStyle w:val="1bodycopy10pt"/>
        <w:spacing w:after="0"/>
        <w:rPr>
          <w:rFonts w:cs="Arial"/>
          <w:sz w:val="24"/>
        </w:rPr>
      </w:pPr>
      <w:r w:rsidRPr="003503A8">
        <w:rPr>
          <w:rFonts w:cs="Arial"/>
          <w:sz w:val="24"/>
        </w:rPr>
        <w:t>The</w:t>
      </w:r>
      <w:r w:rsidRPr="003503A8">
        <w:rPr>
          <w:rFonts w:cs="Arial"/>
          <w:b/>
          <w:sz w:val="24"/>
        </w:rPr>
        <w:t xml:space="preserve"> normal admissions round </w:t>
      </w:r>
      <w:r w:rsidRPr="003503A8">
        <w:rPr>
          <w:rFonts w:cs="Arial"/>
          <w:sz w:val="24"/>
        </w:rPr>
        <w:t xml:space="preserve">is the period during which parents can apply for state-funded school places at the school’s normal point of entry, using the common application form provided by their home local authority. </w:t>
      </w:r>
    </w:p>
    <w:p w:rsidR="00166C55" w:rsidRPr="003503A8" w:rsidRDefault="00166C55" w:rsidP="008737C9">
      <w:pPr>
        <w:pStyle w:val="1bodycopy10pt"/>
        <w:spacing w:after="0"/>
        <w:rPr>
          <w:rFonts w:cs="Arial"/>
          <w:sz w:val="24"/>
        </w:rPr>
      </w:pPr>
    </w:p>
    <w:p w:rsidR="00166C55" w:rsidRDefault="00B85AB9" w:rsidP="008737C9">
      <w:pPr>
        <w:pStyle w:val="1bodycopy10pt"/>
        <w:spacing w:after="0"/>
        <w:rPr>
          <w:rFonts w:cs="Arial"/>
          <w:sz w:val="24"/>
        </w:rPr>
      </w:pPr>
      <w:r w:rsidRPr="003503A8">
        <w:rPr>
          <w:rFonts w:cs="Arial"/>
          <w:sz w:val="24"/>
        </w:rPr>
        <w:t>For applications in the normal admissions round you should use the application form provided by your home local authority</w:t>
      </w:r>
      <w:r w:rsidR="00B946EB" w:rsidRPr="003503A8">
        <w:rPr>
          <w:rFonts w:cs="Arial"/>
          <w:sz w:val="24"/>
        </w:rPr>
        <w:t xml:space="preserve">.  </w:t>
      </w:r>
      <w:r w:rsidRPr="003503A8">
        <w:rPr>
          <w:rFonts w:cs="Arial"/>
          <w:sz w:val="24"/>
        </w:rPr>
        <w:t xml:space="preserve">You can use this form to express your preference for a minimum of 3 state-funded schools, in rank order. </w:t>
      </w:r>
    </w:p>
    <w:p w:rsidR="00166C55" w:rsidRDefault="00166C55" w:rsidP="008737C9">
      <w:pPr>
        <w:pStyle w:val="1bodycopy10pt"/>
        <w:spacing w:after="0"/>
        <w:rPr>
          <w:rFonts w:cs="Arial"/>
          <w:sz w:val="24"/>
        </w:rPr>
      </w:pPr>
    </w:p>
    <w:p w:rsidR="00B85AB9" w:rsidRPr="003503A8" w:rsidRDefault="00B85AB9" w:rsidP="008737C9">
      <w:pPr>
        <w:pStyle w:val="1bodycopy10pt"/>
        <w:spacing w:after="0"/>
        <w:rPr>
          <w:rFonts w:cs="Arial"/>
          <w:sz w:val="24"/>
        </w:rPr>
      </w:pPr>
      <w:r w:rsidRPr="003503A8">
        <w:rPr>
          <w:rFonts w:cs="Arial"/>
          <w:sz w:val="24"/>
        </w:rPr>
        <w:t>You will receive an offer for a school place directly from your local authority.</w:t>
      </w:r>
    </w:p>
    <w:p w:rsidR="008737C9" w:rsidRPr="003503A8" w:rsidRDefault="008737C9" w:rsidP="008737C9">
      <w:pPr>
        <w:spacing w:after="0" w:line="240" w:lineRule="auto"/>
        <w:jc w:val="both"/>
        <w:rPr>
          <w:rFonts w:eastAsia="Times New Roman"/>
          <w:b/>
          <w:color w:val="auto"/>
          <w:sz w:val="24"/>
          <w:szCs w:val="24"/>
        </w:rPr>
      </w:pPr>
    </w:p>
    <w:p w:rsidR="00166C55" w:rsidRDefault="00166C55" w:rsidP="008737C9">
      <w:pPr>
        <w:spacing w:after="0" w:line="240" w:lineRule="auto"/>
        <w:jc w:val="both"/>
        <w:rPr>
          <w:rFonts w:eastAsia="Times New Roman"/>
          <w:b/>
          <w:color w:val="auto"/>
          <w:sz w:val="24"/>
          <w:szCs w:val="24"/>
        </w:rPr>
      </w:pPr>
    </w:p>
    <w:p w:rsidR="00166C55" w:rsidRDefault="00166C55" w:rsidP="008737C9">
      <w:pPr>
        <w:spacing w:after="0" w:line="240" w:lineRule="auto"/>
        <w:jc w:val="both"/>
        <w:rPr>
          <w:rFonts w:eastAsia="Times New Roman"/>
          <w:b/>
          <w:color w:val="auto"/>
          <w:sz w:val="24"/>
          <w:szCs w:val="24"/>
        </w:rPr>
      </w:pPr>
    </w:p>
    <w:p w:rsidR="008737C9" w:rsidRPr="003503A8" w:rsidRDefault="008737C9" w:rsidP="008737C9">
      <w:pPr>
        <w:spacing w:after="0" w:line="240" w:lineRule="auto"/>
        <w:jc w:val="both"/>
        <w:rPr>
          <w:rFonts w:eastAsia="Times New Roman"/>
          <w:b/>
          <w:color w:val="auto"/>
          <w:sz w:val="24"/>
          <w:szCs w:val="24"/>
        </w:rPr>
      </w:pPr>
      <w:r w:rsidRPr="003503A8">
        <w:rPr>
          <w:rFonts w:eastAsia="Times New Roman"/>
          <w:b/>
          <w:color w:val="auto"/>
          <w:sz w:val="24"/>
          <w:szCs w:val="24"/>
        </w:rPr>
        <w:lastRenderedPageBreak/>
        <w:t>Admission Numbers</w:t>
      </w:r>
    </w:p>
    <w:p w:rsidR="008737C9" w:rsidRPr="003503A8" w:rsidRDefault="008737C9" w:rsidP="008737C9">
      <w:pPr>
        <w:spacing w:after="0" w:line="240" w:lineRule="auto"/>
        <w:jc w:val="both"/>
        <w:rPr>
          <w:rFonts w:eastAsia="Times New Roman"/>
          <w:color w:val="auto"/>
          <w:sz w:val="24"/>
          <w:szCs w:val="24"/>
        </w:rPr>
      </w:pPr>
    </w:p>
    <w:p w:rsidR="008737C9" w:rsidRPr="003503A8" w:rsidRDefault="008737C9" w:rsidP="008737C9">
      <w:pPr>
        <w:spacing w:after="0" w:line="240" w:lineRule="auto"/>
        <w:jc w:val="both"/>
        <w:rPr>
          <w:rFonts w:eastAsia="Times New Roman"/>
          <w:color w:val="auto"/>
          <w:sz w:val="24"/>
          <w:szCs w:val="24"/>
        </w:rPr>
      </w:pPr>
      <w:r w:rsidRPr="003503A8">
        <w:rPr>
          <w:rFonts w:eastAsia="Times New Roman"/>
          <w:color w:val="auto"/>
          <w:sz w:val="24"/>
          <w:szCs w:val="24"/>
        </w:rPr>
        <w:t>The school has an agreed Pupil Allocation Number, (PAN), of 90 pupils for entry in the Reception year group.</w:t>
      </w:r>
    </w:p>
    <w:p w:rsidR="00166C55" w:rsidRDefault="00166C55" w:rsidP="008737C9">
      <w:pPr>
        <w:pStyle w:val="1bodycopy10pt"/>
        <w:spacing w:after="0"/>
        <w:rPr>
          <w:rFonts w:cs="Arial"/>
          <w:b/>
          <w:sz w:val="24"/>
        </w:rPr>
      </w:pPr>
    </w:p>
    <w:p w:rsidR="008737C9" w:rsidRPr="003503A8" w:rsidRDefault="008737C9" w:rsidP="008737C9">
      <w:pPr>
        <w:pStyle w:val="1bodycopy10pt"/>
        <w:spacing w:after="0"/>
        <w:rPr>
          <w:rFonts w:cs="Arial"/>
          <w:b/>
          <w:sz w:val="24"/>
        </w:rPr>
      </w:pPr>
      <w:r w:rsidRPr="003503A8">
        <w:rPr>
          <w:rFonts w:cs="Arial"/>
          <w:b/>
          <w:sz w:val="24"/>
        </w:rPr>
        <w:t>Allocation Criteria</w:t>
      </w:r>
    </w:p>
    <w:p w:rsidR="008737C9" w:rsidRPr="003503A8" w:rsidRDefault="008737C9" w:rsidP="008737C9">
      <w:pPr>
        <w:pStyle w:val="1bodycopy10pt"/>
        <w:spacing w:after="0"/>
        <w:rPr>
          <w:rFonts w:cs="Arial"/>
          <w:b/>
          <w:sz w:val="24"/>
        </w:rPr>
      </w:pPr>
    </w:p>
    <w:p w:rsidR="008737C9" w:rsidRPr="003503A8" w:rsidRDefault="008737C9" w:rsidP="008737C9">
      <w:pPr>
        <w:spacing w:after="0" w:line="240" w:lineRule="auto"/>
        <w:jc w:val="both"/>
        <w:rPr>
          <w:rFonts w:eastAsia="Times New Roman"/>
          <w:i/>
          <w:color w:val="auto"/>
          <w:sz w:val="24"/>
          <w:szCs w:val="24"/>
        </w:rPr>
      </w:pPr>
      <w:r w:rsidRPr="003503A8">
        <w:rPr>
          <w:rFonts w:eastAsia="Times New Roman"/>
          <w:color w:val="auto"/>
          <w:sz w:val="24"/>
          <w:szCs w:val="24"/>
        </w:rPr>
        <w:t xml:space="preserve">The academy is attended by children from 4+ to 11.  </w:t>
      </w:r>
      <w:r w:rsidRPr="003503A8">
        <w:rPr>
          <w:sz w:val="24"/>
          <w:szCs w:val="24"/>
        </w:rPr>
        <w:t xml:space="preserve">Children reach </w:t>
      </w:r>
      <w:r w:rsidRPr="003503A8">
        <w:rPr>
          <w:b/>
          <w:sz w:val="24"/>
          <w:szCs w:val="24"/>
        </w:rPr>
        <w:t>compulsory school age</w:t>
      </w:r>
      <w:r w:rsidRPr="003503A8">
        <w:rPr>
          <w:sz w:val="24"/>
          <w:szCs w:val="24"/>
        </w:rPr>
        <w:t xml:space="preserve"> on the prescribed day following their fifth birthday, </w:t>
      </w:r>
      <w:r w:rsidRPr="003503A8">
        <w:rPr>
          <w:rFonts w:eastAsia="Times New Roman"/>
          <w:color w:val="auto"/>
          <w:sz w:val="24"/>
          <w:szCs w:val="24"/>
        </w:rPr>
        <w:t>and are normally admitted in the September after their fourth birthday.  All children will be considered for entry on an equal basis but in order to keep the school roll down to the numbers for which accommodation is available, it is necessary to have an annual admission number and a policy of priorities. After the admission of pupils with an Education, Health and Care Plan (EHCP) where the school is recorded in the plan, we will use the following factors, in priority order, to decide which pupils will be given places.</w:t>
      </w:r>
      <w:r w:rsidRPr="003503A8">
        <w:rPr>
          <w:rFonts w:eastAsia="Times New Roman"/>
          <w:i/>
          <w:color w:val="auto"/>
          <w:sz w:val="24"/>
          <w:szCs w:val="24"/>
        </w:rPr>
        <w:t xml:space="preserve"> </w:t>
      </w:r>
      <w:r w:rsidRPr="003503A8">
        <w:rPr>
          <w:rFonts w:eastAsia="Times New Roman"/>
          <w:b/>
          <w:i/>
          <w:color w:val="auto"/>
          <w:sz w:val="24"/>
          <w:szCs w:val="24"/>
        </w:rPr>
        <w:t xml:space="preserve">(In addition, please note that we will always give priority to those who have actually applied for places over those who fulfil any of the criteria but have not actually made an application.) </w:t>
      </w:r>
    </w:p>
    <w:p w:rsidR="008737C9" w:rsidRPr="003503A8" w:rsidRDefault="008737C9" w:rsidP="008737C9">
      <w:pPr>
        <w:spacing w:after="0" w:line="240" w:lineRule="auto"/>
        <w:jc w:val="both"/>
        <w:rPr>
          <w:rFonts w:eastAsia="Times New Roman"/>
          <w:color w:val="auto"/>
          <w:sz w:val="24"/>
          <w:szCs w:val="24"/>
        </w:rPr>
      </w:pPr>
    </w:p>
    <w:p w:rsidR="008737C9" w:rsidRPr="003503A8" w:rsidRDefault="008737C9" w:rsidP="008737C9">
      <w:pPr>
        <w:pStyle w:val="ListParagraph"/>
        <w:numPr>
          <w:ilvl w:val="0"/>
          <w:numId w:val="34"/>
        </w:numPr>
        <w:spacing w:after="0" w:line="240" w:lineRule="auto"/>
        <w:jc w:val="both"/>
        <w:rPr>
          <w:rFonts w:eastAsia="Times New Roman"/>
          <w:color w:val="auto"/>
          <w:sz w:val="24"/>
          <w:szCs w:val="24"/>
        </w:rPr>
      </w:pPr>
      <w:r w:rsidRPr="003503A8">
        <w:rPr>
          <w:rFonts w:eastAsia="Times New Roman"/>
          <w:color w:val="auto"/>
          <w:sz w:val="24"/>
          <w:szCs w:val="24"/>
        </w:rPr>
        <w:t>For each cohort of admission these priorities are:</w:t>
      </w:r>
    </w:p>
    <w:p w:rsidR="008737C9" w:rsidRPr="003503A8" w:rsidRDefault="008737C9" w:rsidP="008737C9">
      <w:pPr>
        <w:tabs>
          <w:tab w:val="left" w:pos="600"/>
        </w:tabs>
        <w:spacing w:after="0" w:line="240" w:lineRule="auto"/>
        <w:ind w:left="600" w:hanging="33"/>
        <w:jc w:val="both"/>
        <w:rPr>
          <w:rFonts w:eastAsia="Times New Roman"/>
          <w:color w:val="auto"/>
          <w:sz w:val="24"/>
          <w:szCs w:val="24"/>
        </w:rPr>
      </w:pPr>
    </w:p>
    <w:p w:rsidR="008737C9" w:rsidRPr="003503A8" w:rsidRDefault="008737C9" w:rsidP="008737C9">
      <w:pPr>
        <w:pStyle w:val="ListParagraph"/>
        <w:numPr>
          <w:ilvl w:val="0"/>
          <w:numId w:val="34"/>
        </w:numPr>
        <w:shd w:val="clear" w:color="auto" w:fill="FFFFFF"/>
        <w:spacing w:after="0" w:line="240" w:lineRule="auto"/>
        <w:ind w:left="1276" w:hanging="284"/>
        <w:jc w:val="both"/>
        <w:rPr>
          <w:rFonts w:eastAsia="Times New Roman"/>
          <w:color w:val="auto"/>
          <w:sz w:val="24"/>
          <w:szCs w:val="24"/>
          <w:lang w:eastAsia="en-GB"/>
        </w:rPr>
      </w:pPr>
      <w:r w:rsidRPr="003503A8">
        <w:rPr>
          <w:rFonts w:eastAsia="Times New Roman"/>
          <w:color w:val="auto"/>
          <w:sz w:val="24"/>
          <w:szCs w:val="24"/>
          <w:bdr w:val="none" w:sz="0" w:space="0" w:color="auto" w:frame="1"/>
          <w:lang w:eastAsia="en-GB"/>
        </w:rPr>
        <w:t>A 'looked after child' or a child who was previously looked after but</w:t>
      </w:r>
    </w:p>
    <w:p w:rsidR="008737C9" w:rsidRPr="003503A8" w:rsidRDefault="008737C9" w:rsidP="008737C9">
      <w:pPr>
        <w:shd w:val="clear" w:color="auto" w:fill="FFFFFF"/>
        <w:spacing w:after="0" w:line="240" w:lineRule="auto"/>
        <w:ind w:left="1276"/>
        <w:contextualSpacing/>
        <w:jc w:val="both"/>
        <w:rPr>
          <w:rFonts w:eastAsia="Times New Roman"/>
          <w:color w:val="auto"/>
          <w:sz w:val="24"/>
          <w:szCs w:val="24"/>
          <w:lang w:eastAsia="en-GB"/>
        </w:rPr>
      </w:pPr>
      <w:r w:rsidRPr="003503A8">
        <w:rPr>
          <w:rFonts w:eastAsia="Times New Roman"/>
          <w:color w:val="auto"/>
          <w:sz w:val="24"/>
          <w:szCs w:val="24"/>
          <w:bdr w:val="none" w:sz="0" w:space="0" w:color="auto" w:frame="1"/>
          <w:lang w:eastAsia="en-GB"/>
        </w:rPr>
        <w:t>immediately after being looked after, became subject to an adoption,</w:t>
      </w:r>
    </w:p>
    <w:p w:rsidR="008737C9" w:rsidRPr="003503A8" w:rsidRDefault="008737C9" w:rsidP="008737C9">
      <w:pPr>
        <w:shd w:val="clear" w:color="auto" w:fill="FFFFFF"/>
        <w:spacing w:after="0" w:line="240" w:lineRule="auto"/>
        <w:ind w:left="1276"/>
        <w:contextualSpacing/>
        <w:jc w:val="both"/>
        <w:rPr>
          <w:rFonts w:eastAsia="Times New Roman"/>
          <w:color w:val="auto"/>
          <w:sz w:val="24"/>
          <w:szCs w:val="24"/>
          <w:lang w:eastAsia="en-GB"/>
        </w:rPr>
      </w:pPr>
      <w:r w:rsidRPr="003503A8">
        <w:rPr>
          <w:rFonts w:eastAsia="Times New Roman"/>
          <w:color w:val="auto"/>
          <w:sz w:val="24"/>
          <w:szCs w:val="24"/>
          <w:bdr w:val="none" w:sz="0" w:space="0" w:color="auto" w:frame="1"/>
          <w:lang w:eastAsia="en-GB"/>
        </w:rPr>
        <w:t>child arrangements, or special guardianship order including those</w:t>
      </w:r>
    </w:p>
    <w:p w:rsidR="008737C9" w:rsidRPr="003503A8" w:rsidRDefault="008737C9" w:rsidP="008737C9">
      <w:pPr>
        <w:shd w:val="clear" w:color="auto" w:fill="FFFFFF"/>
        <w:spacing w:after="0" w:line="240" w:lineRule="auto"/>
        <w:ind w:left="1276"/>
        <w:contextualSpacing/>
        <w:jc w:val="both"/>
        <w:rPr>
          <w:rFonts w:eastAsia="Times New Roman"/>
          <w:color w:val="auto"/>
          <w:sz w:val="24"/>
          <w:szCs w:val="24"/>
          <w:lang w:eastAsia="en-GB"/>
        </w:rPr>
      </w:pPr>
      <w:r w:rsidRPr="003503A8">
        <w:rPr>
          <w:rFonts w:eastAsia="Times New Roman"/>
          <w:color w:val="auto"/>
          <w:sz w:val="24"/>
          <w:szCs w:val="24"/>
          <w:bdr w:val="none" w:sz="0" w:space="0" w:color="auto" w:frame="1"/>
          <w:lang w:eastAsia="en-GB"/>
        </w:rPr>
        <w:t>who appear [to the admission authority] to have been in state care</w:t>
      </w:r>
    </w:p>
    <w:p w:rsidR="008737C9" w:rsidRPr="003503A8" w:rsidRDefault="008737C9" w:rsidP="008737C9">
      <w:pPr>
        <w:shd w:val="clear" w:color="auto" w:fill="FFFFFF"/>
        <w:spacing w:after="0" w:line="240" w:lineRule="auto"/>
        <w:ind w:left="1276"/>
        <w:contextualSpacing/>
        <w:jc w:val="both"/>
        <w:rPr>
          <w:rFonts w:eastAsia="Times New Roman"/>
          <w:color w:val="auto"/>
          <w:sz w:val="24"/>
          <w:szCs w:val="24"/>
          <w:lang w:eastAsia="en-GB"/>
        </w:rPr>
      </w:pPr>
      <w:r w:rsidRPr="003503A8">
        <w:rPr>
          <w:rFonts w:eastAsia="Times New Roman"/>
          <w:color w:val="auto"/>
          <w:sz w:val="24"/>
          <w:szCs w:val="24"/>
          <w:bdr w:val="none" w:sz="0" w:space="0" w:color="auto" w:frame="1"/>
          <w:lang w:eastAsia="en-GB"/>
        </w:rPr>
        <w:t>outside of England and ceased to be in state care as a result of</w:t>
      </w:r>
    </w:p>
    <w:p w:rsidR="008737C9" w:rsidRPr="003503A8" w:rsidRDefault="008737C9" w:rsidP="008737C9">
      <w:pPr>
        <w:shd w:val="clear" w:color="auto" w:fill="FFFFFF"/>
        <w:spacing w:after="0" w:line="240" w:lineRule="auto"/>
        <w:ind w:left="1276"/>
        <w:contextualSpacing/>
        <w:jc w:val="both"/>
        <w:rPr>
          <w:rFonts w:eastAsia="Times New Roman"/>
          <w:color w:val="auto"/>
          <w:sz w:val="24"/>
          <w:szCs w:val="24"/>
          <w:lang w:eastAsia="en-GB"/>
        </w:rPr>
      </w:pPr>
      <w:r w:rsidRPr="003503A8">
        <w:rPr>
          <w:rFonts w:eastAsia="Times New Roman"/>
          <w:color w:val="auto"/>
          <w:sz w:val="24"/>
          <w:szCs w:val="24"/>
          <w:bdr w:val="none" w:sz="0" w:space="0" w:color="auto" w:frame="1"/>
          <w:lang w:eastAsia="en-GB"/>
        </w:rPr>
        <w:t>being adopted. A looked after child is a child who is (a) in the care of</w:t>
      </w:r>
    </w:p>
    <w:p w:rsidR="008737C9" w:rsidRPr="003503A8" w:rsidRDefault="008737C9" w:rsidP="008737C9">
      <w:pPr>
        <w:shd w:val="clear" w:color="auto" w:fill="FFFFFF"/>
        <w:spacing w:after="0" w:line="240" w:lineRule="auto"/>
        <w:ind w:left="1276"/>
        <w:contextualSpacing/>
        <w:jc w:val="both"/>
        <w:rPr>
          <w:rFonts w:eastAsia="Times New Roman"/>
          <w:color w:val="auto"/>
          <w:sz w:val="24"/>
          <w:szCs w:val="24"/>
          <w:lang w:eastAsia="en-GB"/>
        </w:rPr>
      </w:pPr>
      <w:r w:rsidRPr="003503A8">
        <w:rPr>
          <w:rFonts w:eastAsia="Times New Roman"/>
          <w:color w:val="auto"/>
          <w:sz w:val="24"/>
          <w:szCs w:val="24"/>
          <w:bdr w:val="none" w:sz="0" w:space="0" w:color="auto" w:frame="1"/>
          <w:lang w:eastAsia="en-GB"/>
        </w:rPr>
        <w:t>a local authority, or (b) being provided with accommodation by a</w:t>
      </w:r>
    </w:p>
    <w:p w:rsidR="008737C9" w:rsidRPr="003503A8" w:rsidRDefault="008737C9" w:rsidP="008737C9">
      <w:pPr>
        <w:shd w:val="clear" w:color="auto" w:fill="FFFFFF"/>
        <w:spacing w:after="0" w:line="240" w:lineRule="auto"/>
        <w:ind w:left="556" w:firstLine="720"/>
        <w:contextualSpacing/>
        <w:jc w:val="both"/>
        <w:rPr>
          <w:rFonts w:eastAsia="Times New Roman"/>
          <w:color w:val="auto"/>
          <w:sz w:val="24"/>
          <w:szCs w:val="24"/>
          <w:lang w:eastAsia="en-GB"/>
        </w:rPr>
      </w:pPr>
      <w:r w:rsidRPr="003503A8">
        <w:rPr>
          <w:rFonts w:eastAsia="Times New Roman"/>
          <w:color w:val="auto"/>
          <w:sz w:val="24"/>
          <w:szCs w:val="24"/>
          <w:bdr w:val="none" w:sz="0" w:space="0" w:color="auto" w:frame="1"/>
          <w:lang w:eastAsia="en-GB"/>
        </w:rPr>
        <w:t>local authority in the exercise of their social services functions (see</w:t>
      </w:r>
    </w:p>
    <w:p w:rsidR="008737C9" w:rsidRPr="003503A8" w:rsidRDefault="008737C9" w:rsidP="008737C9">
      <w:pPr>
        <w:spacing w:after="0" w:line="240" w:lineRule="auto"/>
        <w:ind w:left="1276"/>
        <w:contextualSpacing/>
        <w:jc w:val="both"/>
        <w:rPr>
          <w:color w:val="auto"/>
          <w:sz w:val="24"/>
          <w:szCs w:val="24"/>
          <w:bdr w:val="none" w:sz="0" w:space="0" w:color="auto" w:frame="1"/>
        </w:rPr>
      </w:pPr>
      <w:r w:rsidRPr="003503A8">
        <w:rPr>
          <w:color w:val="auto"/>
          <w:sz w:val="24"/>
          <w:szCs w:val="24"/>
          <w:bdr w:val="none" w:sz="0" w:space="0" w:color="auto" w:frame="1"/>
        </w:rPr>
        <w:t>the definition in Section 22(1) of the Children Act 1989).</w:t>
      </w:r>
    </w:p>
    <w:p w:rsidR="008737C9" w:rsidRPr="003503A8" w:rsidRDefault="008737C9" w:rsidP="008737C9">
      <w:pPr>
        <w:spacing w:after="0" w:line="240" w:lineRule="auto"/>
        <w:ind w:left="1276" w:hanging="283"/>
        <w:jc w:val="both"/>
        <w:rPr>
          <w:rFonts w:eastAsia="Times New Roman"/>
          <w:color w:val="auto"/>
          <w:sz w:val="24"/>
          <w:szCs w:val="24"/>
        </w:rPr>
      </w:pPr>
    </w:p>
    <w:p w:rsidR="008737C9" w:rsidRPr="003503A8" w:rsidRDefault="008737C9" w:rsidP="008737C9">
      <w:pPr>
        <w:pStyle w:val="ListParagraph"/>
        <w:numPr>
          <w:ilvl w:val="0"/>
          <w:numId w:val="33"/>
        </w:numPr>
        <w:spacing w:after="0" w:line="240" w:lineRule="auto"/>
        <w:ind w:left="1276" w:hanging="283"/>
        <w:jc w:val="both"/>
        <w:rPr>
          <w:rFonts w:eastAsia="Times New Roman"/>
          <w:color w:val="auto"/>
          <w:sz w:val="24"/>
          <w:szCs w:val="24"/>
        </w:rPr>
      </w:pPr>
      <w:r w:rsidRPr="003503A8">
        <w:rPr>
          <w:rFonts w:eastAsia="Times New Roman"/>
          <w:color w:val="auto"/>
          <w:sz w:val="24"/>
          <w:szCs w:val="24"/>
        </w:rPr>
        <w:t>Up to 10 places are reserved for the children of parents who are regular worshippers at a member church of ‘Churches together in Britain and Ireland’. Up to five of these will be the children of members of Anglican Churches.  (Parents are asked to supply to the school the name and address of the Priest or Minister from whom a reference should be sought).</w:t>
      </w:r>
    </w:p>
    <w:p w:rsidR="008737C9" w:rsidRPr="003503A8" w:rsidRDefault="008737C9" w:rsidP="008737C9">
      <w:pPr>
        <w:spacing w:after="0" w:line="240" w:lineRule="auto"/>
        <w:ind w:left="1276" w:hanging="283"/>
        <w:jc w:val="both"/>
        <w:rPr>
          <w:rFonts w:eastAsia="Times New Roman"/>
          <w:color w:val="auto"/>
          <w:sz w:val="24"/>
          <w:szCs w:val="24"/>
        </w:rPr>
      </w:pPr>
    </w:p>
    <w:p w:rsidR="008737C9" w:rsidRPr="003503A8" w:rsidRDefault="008737C9" w:rsidP="008737C9">
      <w:pPr>
        <w:pStyle w:val="ListParagraph"/>
        <w:numPr>
          <w:ilvl w:val="0"/>
          <w:numId w:val="33"/>
        </w:numPr>
        <w:spacing w:after="0" w:line="240" w:lineRule="auto"/>
        <w:ind w:left="1276" w:hanging="283"/>
        <w:jc w:val="both"/>
        <w:rPr>
          <w:rFonts w:eastAsia="Times New Roman"/>
          <w:color w:val="auto"/>
          <w:sz w:val="24"/>
          <w:szCs w:val="24"/>
        </w:rPr>
      </w:pPr>
      <w:r w:rsidRPr="003503A8">
        <w:rPr>
          <w:rFonts w:eastAsia="Times New Roman"/>
          <w:color w:val="auto"/>
          <w:sz w:val="24"/>
          <w:szCs w:val="24"/>
        </w:rPr>
        <w:t>Children living in the catchment area. For Reception pupils entering the academy the child must be living in the catchment area on the 31 December the year before starting primary school.</w:t>
      </w:r>
    </w:p>
    <w:p w:rsidR="008737C9" w:rsidRPr="003503A8" w:rsidRDefault="008737C9" w:rsidP="008737C9">
      <w:pPr>
        <w:spacing w:after="0" w:line="240" w:lineRule="auto"/>
        <w:ind w:left="1276" w:hanging="283"/>
        <w:jc w:val="both"/>
        <w:rPr>
          <w:rFonts w:eastAsia="Times New Roman"/>
          <w:color w:val="auto"/>
          <w:sz w:val="24"/>
          <w:szCs w:val="24"/>
        </w:rPr>
      </w:pPr>
    </w:p>
    <w:p w:rsidR="008737C9" w:rsidRPr="003503A8" w:rsidRDefault="008737C9" w:rsidP="008737C9">
      <w:pPr>
        <w:pStyle w:val="ListParagraph"/>
        <w:numPr>
          <w:ilvl w:val="0"/>
          <w:numId w:val="33"/>
        </w:numPr>
        <w:spacing w:after="0" w:line="240" w:lineRule="auto"/>
        <w:ind w:left="1276" w:hanging="283"/>
        <w:jc w:val="both"/>
        <w:rPr>
          <w:rFonts w:eastAsia="Times New Roman"/>
          <w:color w:val="auto"/>
          <w:sz w:val="24"/>
          <w:szCs w:val="24"/>
        </w:rPr>
      </w:pPr>
      <w:r w:rsidRPr="003503A8">
        <w:rPr>
          <w:rFonts w:eastAsia="Times New Roman"/>
          <w:color w:val="auto"/>
          <w:sz w:val="24"/>
          <w:szCs w:val="24"/>
        </w:rPr>
        <w:t>Children who will have a brother or sister in the academy at the time of the proposed admission. (This criterion refers to brother or sister, half brother or sister, adopted brother or sister, step brother or sister, or the child of the parent/carer’s partner, and in every case, the child should be living in the same family unit at the same address).</w:t>
      </w:r>
    </w:p>
    <w:p w:rsidR="008737C9" w:rsidRPr="003503A8" w:rsidRDefault="008737C9" w:rsidP="008737C9">
      <w:pPr>
        <w:pStyle w:val="ListParagraph"/>
        <w:spacing w:after="0" w:line="240" w:lineRule="auto"/>
        <w:rPr>
          <w:rFonts w:eastAsia="Times New Roman"/>
          <w:color w:val="auto"/>
          <w:sz w:val="24"/>
          <w:szCs w:val="24"/>
        </w:rPr>
      </w:pPr>
    </w:p>
    <w:p w:rsidR="008737C9" w:rsidRPr="003503A8" w:rsidRDefault="008737C9" w:rsidP="008737C9">
      <w:pPr>
        <w:pStyle w:val="ListParagraph"/>
        <w:numPr>
          <w:ilvl w:val="0"/>
          <w:numId w:val="33"/>
        </w:numPr>
        <w:spacing w:after="0" w:line="240" w:lineRule="auto"/>
        <w:ind w:left="1276"/>
        <w:jc w:val="both"/>
        <w:rPr>
          <w:rFonts w:eastAsia="Times New Roman"/>
          <w:color w:val="auto"/>
          <w:sz w:val="24"/>
          <w:szCs w:val="24"/>
        </w:rPr>
      </w:pPr>
      <w:r w:rsidRPr="003503A8">
        <w:rPr>
          <w:rFonts w:eastAsia="Times New Roman"/>
          <w:color w:val="auto"/>
          <w:sz w:val="24"/>
          <w:szCs w:val="24"/>
        </w:rPr>
        <w:t xml:space="preserve">Children of staff at the Academy - either (a) where a member of staff has been employed by the Academy for two or more years at the time the </w:t>
      </w:r>
      <w:r w:rsidRPr="003503A8">
        <w:rPr>
          <w:rFonts w:eastAsia="Times New Roman"/>
          <w:color w:val="auto"/>
          <w:sz w:val="24"/>
          <w:szCs w:val="24"/>
        </w:rPr>
        <w:lastRenderedPageBreak/>
        <w:t>application for admission is made or (b) where a member of staff is recruited to fill a vacant post for which there is a demonstrable skill shortage.</w:t>
      </w:r>
    </w:p>
    <w:p w:rsidR="008737C9" w:rsidRPr="003503A8" w:rsidRDefault="008737C9" w:rsidP="008737C9">
      <w:pPr>
        <w:spacing w:after="0" w:line="240" w:lineRule="auto"/>
        <w:ind w:left="1276" w:hanging="283"/>
        <w:jc w:val="both"/>
        <w:rPr>
          <w:rFonts w:eastAsia="Times New Roman"/>
          <w:color w:val="auto"/>
          <w:sz w:val="24"/>
          <w:szCs w:val="24"/>
        </w:rPr>
      </w:pPr>
    </w:p>
    <w:p w:rsidR="008737C9" w:rsidRPr="003503A8" w:rsidRDefault="008737C9" w:rsidP="008737C9">
      <w:pPr>
        <w:pStyle w:val="ListParagraph"/>
        <w:numPr>
          <w:ilvl w:val="0"/>
          <w:numId w:val="33"/>
        </w:numPr>
        <w:spacing w:after="0" w:line="240" w:lineRule="auto"/>
        <w:ind w:left="1276" w:hanging="283"/>
        <w:jc w:val="both"/>
        <w:rPr>
          <w:rFonts w:eastAsia="Times New Roman"/>
          <w:color w:val="auto"/>
          <w:sz w:val="24"/>
          <w:szCs w:val="24"/>
        </w:rPr>
      </w:pPr>
      <w:r w:rsidRPr="003503A8">
        <w:rPr>
          <w:rFonts w:eastAsia="Times New Roman"/>
          <w:color w:val="auto"/>
          <w:sz w:val="24"/>
          <w:szCs w:val="24"/>
        </w:rPr>
        <w:t>Four places are reserved for the children of parents who are practising members of a faith other than Christianity.  (A supporting letter from the appropriate religious leader is required).</w:t>
      </w:r>
    </w:p>
    <w:p w:rsidR="008737C9" w:rsidRPr="003503A8" w:rsidRDefault="008737C9" w:rsidP="008737C9">
      <w:pPr>
        <w:spacing w:after="0" w:line="240" w:lineRule="auto"/>
        <w:ind w:left="1276" w:hanging="283"/>
        <w:jc w:val="both"/>
        <w:rPr>
          <w:rFonts w:eastAsia="Times New Roman"/>
          <w:color w:val="auto"/>
          <w:sz w:val="24"/>
          <w:szCs w:val="24"/>
        </w:rPr>
      </w:pPr>
    </w:p>
    <w:p w:rsidR="008737C9" w:rsidRPr="003503A8" w:rsidRDefault="008737C9" w:rsidP="008737C9">
      <w:pPr>
        <w:pStyle w:val="ListParagraph"/>
        <w:numPr>
          <w:ilvl w:val="0"/>
          <w:numId w:val="33"/>
        </w:numPr>
        <w:spacing w:after="0" w:line="240" w:lineRule="auto"/>
        <w:ind w:left="1276" w:hanging="283"/>
        <w:jc w:val="both"/>
        <w:rPr>
          <w:rFonts w:eastAsia="Times New Roman"/>
          <w:color w:val="auto"/>
          <w:sz w:val="24"/>
          <w:szCs w:val="24"/>
        </w:rPr>
      </w:pPr>
      <w:r w:rsidRPr="003503A8">
        <w:rPr>
          <w:rFonts w:eastAsia="Times New Roman"/>
          <w:color w:val="auto"/>
          <w:sz w:val="24"/>
          <w:szCs w:val="24"/>
        </w:rPr>
        <w:t>Others – any remaining places will be allocated according to the nearest distance of residence from the academy, along the public highway.</w:t>
      </w:r>
    </w:p>
    <w:p w:rsidR="008737C9" w:rsidRPr="003503A8" w:rsidRDefault="008737C9" w:rsidP="008737C9">
      <w:pPr>
        <w:spacing w:after="0" w:line="240" w:lineRule="auto"/>
        <w:ind w:left="1276" w:hanging="425"/>
        <w:jc w:val="both"/>
        <w:rPr>
          <w:rFonts w:eastAsia="Times New Roman"/>
          <w:color w:val="auto"/>
          <w:sz w:val="24"/>
          <w:szCs w:val="24"/>
        </w:rPr>
      </w:pPr>
    </w:p>
    <w:p w:rsidR="008737C9" w:rsidRPr="003503A8" w:rsidRDefault="008737C9" w:rsidP="008737C9">
      <w:pPr>
        <w:pStyle w:val="ListParagraph"/>
        <w:numPr>
          <w:ilvl w:val="0"/>
          <w:numId w:val="33"/>
        </w:numPr>
        <w:spacing w:after="0" w:line="240" w:lineRule="auto"/>
        <w:jc w:val="both"/>
        <w:rPr>
          <w:rFonts w:eastAsia="Times New Roman"/>
          <w:color w:val="auto"/>
          <w:sz w:val="24"/>
          <w:szCs w:val="24"/>
        </w:rPr>
      </w:pPr>
      <w:r w:rsidRPr="003503A8">
        <w:rPr>
          <w:rFonts w:eastAsia="Times New Roman"/>
          <w:color w:val="auto"/>
          <w:sz w:val="24"/>
          <w:szCs w:val="24"/>
        </w:rPr>
        <w:t>Distance will be measured (by the shortest walking route) from the front door of the child’s home address (including flats) to the main entrance of the academy, using the Local Authority’s computerised measuring system, with those living closer to the academy receiving the higher priority).</w:t>
      </w:r>
    </w:p>
    <w:p w:rsidR="008737C9" w:rsidRPr="003503A8" w:rsidRDefault="008737C9" w:rsidP="008737C9">
      <w:pPr>
        <w:spacing w:after="0" w:line="240" w:lineRule="auto"/>
        <w:jc w:val="both"/>
        <w:rPr>
          <w:rFonts w:eastAsia="Times New Roman"/>
          <w:color w:val="auto"/>
          <w:sz w:val="24"/>
          <w:szCs w:val="24"/>
        </w:rPr>
      </w:pPr>
    </w:p>
    <w:p w:rsidR="008737C9" w:rsidRPr="003503A8" w:rsidRDefault="008737C9" w:rsidP="008737C9">
      <w:pPr>
        <w:pStyle w:val="ListParagraph"/>
        <w:numPr>
          <w:ilvl w:val="0"/>
          <w:numId w:val="33"/>
        </w:numPr>
        <w:spacing w:after="0" w:line="240" w:lineRule="auto"/>
        <w:jc w:val="both"/>
        <w:rPr>
          <w:rFonts w:eastAsia="Times New Roman"/>
          <w:color w:val="auto"/>
          <w:sz w:val="24"/>
          <w:szCs w:val="24"/>
        </w:rPr>
      </w:pPr>
      <w:r w:rsidRPr="003503A8">
        <w:rPr>
          <w:rFonts w:eastAsia="Times New Roman"/>
          <w:color w:val="auto"/>
          <w:sz w:val="24"/>
          <w:szCs w:val="24"/>
        </w:rPr>
        <w:t>Places at the academy will be allocated, and applicants informed of the outcome, on National Offer Day, proceeding the September for which admission is sought.  If applications for first admission to primary school exceed the number of places available, the admissions criteria will be strictly applied.</w:t>
      </w:r>
    </w:p>
    <w:p w:rsidR="008737C9" w:rsidRPr="003503A8" w:rsidRDefault="008737C9" w:rsidP="008737C9">
      <w:pPr>
        <w:spacing w:after="0" w:line="240" w:lineRule="auto"/>
        <w:jc w:val="both"/>
        <w:rPr>
          <w:rFonts w:eastAsia="Times New Roman"/>
          <w:b/>
          <w:color w:val="auto"/>
          <w:sz w:val="24"/>
          <w:szCs w:val="24"/>
        </w:rPr>
      </w:pPr>
    </w:p>
    <w:p w:rsidR="008737C9" w:rsidRPr="003503A8" w:rsidRDefault="008737C9" w:rsidP="008737C9">
      <w:pPr>
        <w:spacing w:after="0" w:line="240" w:lineRule="auto"/>
        <w:jc w:val="both"/>
        <w:rPr>
          <w:rFonts w:eastAsia="Times New Roman"/>
          <w:b/>
          <w:color w:val="auto"/>
          <w:sz w:val="24"/>
          <w:szCs w:val="24"/>
        </w:rPr>
      </w:pPr>
      <w:r w:rsidRPr="003503A8">
        <w:rPr>
          <w:rFonts w:eastAsia="Times New Roman"/>
          <w:b/>
          <w:color w:val="auto"/>
          <w:sz w:val="24"/>
          <w:szCs w:val="24"/>
        </w:rPr>
        <w:t>In-year Admissions</w:t>
      </w:r>
    </w:p>
    <w:p w:rsidR="008737C9" w:rsidRPr="003503A8" w:rsidRDefault="008737C9" w:rsidP="008737C9">
      <w:pPr>
        <w:spacing w:after="0" w:line="240" w:lineRule="auto"/>
        <w:jc w:val="both"/>
        <w:rPr>
          <w:rFonts w:eastAsia="Times New Roman"/>
          <w:color w:val="auto"/>
          <w:sz w:val="24"/>
          <w:szCs w:val="24"/>
        </w:rPr>
      </w:pPr>
    </w:p>
    <w:p w:rsidR="008737C9" w:rsidRPr="003503A8" w:rsidRDefault="008737C9" w:rsidP="008737C9">
      <w:pPr>
        <w:spacing w:after="0" w:line="240" w:lineRule="auto"/>
        <w:jc w:val="both"/>
        <w:rPr>
          <w:rFonts w:eastAsia="Times New Roman"/>
          <w:color w:val="auto"/>
          <w:sz w:val="24"/>
          <w:szCs w:val="24"/>
        </w:rPr>
      </w:pPr>
      <w:r w:rsidRPr="003503A8">
        <w:rPr>
          <w:rFonts w:eastAsia="Times New Roman"/>
          <w:color w:val="auto"/>
          <w:sz w:val="24"/>
          <w:szCs w:val="24"/>
        </w:rPr>
        <w:t>In the case of older children who apply to join the academy, admission will be on the basis of a place being available in the relevant class and age group.  If there are more applicants than places available, the above criteria will apply.</w:t>
      </w:r>
    </w:p>
    <w:p w:rsidR="008737C9" w:rsidRPr="003503A8" w:rsidRDefault="008737C9" w:rsidP="008737C9">
      <w:pPr>
        <w:spacing w:after="0" w:line="240" w:lineRule="auto"/>
        <w:jc w:val="both"/>
        <w:rPr>
          <w:rFonts w:eastAsia="Times New Roman"/>
          <w:color w:val="auto"/>
          <w:sz w:val="24"/>
          <w:szCs w:val="24"/>
        </w:rPr>
      </w:pPr>
    </w:p>
    <w:p w:rsidR="008737C9" w:rsidRPr="003503A8" w:rsidRDefault="008737C9" w:rsidP="008737C9">
      <w:pPr>
        <w:pStyle w:val="1bodycopy10pt"/>
        <w:spacing w:after="0"/>
        <w:rPr>
          <w:rFonts w:cs="Arial"/>
          <w:sz w:val="24"/>
        </w:rPr>
      </w:pPr>
      <w:r w:rsidRPr="003503A8">
        <w:rPr>
          <w:rFonts w:cs="Arial"/>
          <w:sz w:val="24"/>
        </w:rPr>
        <w:t>If there are no spaces available at the time of your application, your child’s name will be added to a waiting list for the relevant year group, maintained by the local authority. When a space becomes available, it will be filled by 1 of the pupils on the waiting list in accordance with the allocation criteria outlined above. Priority will not be given to children on the basis that they have been on the waiting list the longest.</w:t>
      </w:r>
    </w:p>
    <w:p w:rsidR="008737C9" w:rsidRPr="003503A8" w:rsidRDefault="008737C9" w:rsidP="008737C9">
      <w:pPr>
        <w:pStyle w:val="1bodycopy10pt"/>
        <w:spacing w:after="0"/>
        <w:rPr>
          <w:rFonts w:cs="Arial"/>
          <w:sz w:val="24"/>
        </w:rPr>
      </w:pPr>
      <w:r w:rsidRPr="003503A8">
        <w:rPr>
          <w:rFonts w:cs="Arial"/>
          <w:sz w:val="24"/>
        </w:rPr>
        <w:t>Applications for in-year admissions should be sent to the following address:</w:t>
      </w:r>
    </w:p>
    <w:p w:rsidR="008737C9" w:rsidRPr="003503A8" w:rsidRDefault="008737C9" w:rsidP="008737C9">
      <w:pPr>
        <w:pStyle w:val="1bodycopy10pt"/>
        <w:spacing w:after="0"/>
        <w:rPr>
          <w:rFonts w:cs="Arial"/>
          <w:sz w:val="24"/>
        </w:rPr>
      </w:pPr>
    </w:p>
    <w:p w:rsidR="008737C9" w:rsidRPr="003503A8" w:rsidRDefault="008737C9" w:rsidP="008737C9">
      <w:pPr>
        <w:pStyle w:val="1bodycopy10pt"/>
        <w:spacing w:after="0"/>
        <w:rPr>
          <w:rFonts w:eastAsiaTheme="minorHAnsi" w:cs="Arial"/>
          <w:color w:val="000000"/>
          <w:sz w:val="24"/>
          <w:shd w:val="clear" w:color="auto" w:fill="FFFFFF"/>
          <w:lang w:val="en-GB"/>
        </w:rPr>
      </w:pPr>
      <w:r w:rsidRPr="003503A8">
        <w:rPr>
          <w:rFonts w:eastAsiaTheme="minorHAnsi" w:cs="Arial"/>
          <w:color w:val="000000"/>
          <w:sz w:val="24"/>
          <w:shd w:val="clear" w:color="auto" w:fill="FFFFFF"/>
          <w:lang w:val="en-GB"/>
        </w:rPr>
        <w:t>North East Lincolnshire Council,  School Admissions team at </w:t>
      </w:r>
      <w:hyperlink r:id="rId13" w:history="1">
        <w:r w:rsidRPr="003503A8">
          <w:rPr>
            <w:rFonts w:eastAsiaTheme="minorHAnsi" w:cs="Arial"/>
            <w:b/>
            <w:bCs/>
            <w:color w:val="006CDE"/>
            <w:sz w:val="24"/>
            <w:u w:val="single"/>
            <w:shd w:val="clear" w:color="auto" w:fill="FFFFFF"/>
            <w:lang w:val="en-GB"/>
          </w:rPr>
          <w:t>schooladmissions@nelincs.gov.uk</w:t>
        </w:r>
      </w:hyperlink>
      <w:r w:rsidRPr="003503A8">
        <w:rPr>
          <w:rFonts w:eastAsiaTheme="minorHAnsi" w:cs="Arial"/>
          <w:color w:val="000000"/>
          <w:sz w:val="24"/>
          <w:shd w:val="clear" w:color="auto" w:fill="FFFFFF"/>
          <w:lang w:val="en-GB"/>
        </w:rPr>
        <w:t> or call 01472 326291 (option 4).</w:t>
      </w:r>
    </w:p>
    <w:p w:rsidR="008737C9" w:rsidRPr="003503A8" w:rsidRDefault="008737C9" w:rsidP="008737C9">
      <w:pPr>
        <w:pStyle w:val="1bodycopy10pt"/>
        <w:spacing w:after="0"/>
        <w:rPr>
          <w:rFonts w:eastAsiaTheme="minorHAnsi" w:cs="Arial"/>
          <w:color w:val="000000"/>
          <w:sz w:val="24"/>
          <w:shd w:val="clear" w:color="auto" w:fill="FFFFFF"/>
          <w:lang w:val="en-GB"/>
        </w:rPr>
      </w:pPr>
    </w:p>
    <w:p w:rsidR="008737C9" w:rsidRPr="003503A8" w:rsidRDefault="008737C9" w:rsidP="008737C9">
      <w:pPr>
        <w:pStyle w:val="1bodycopy10pt"/>
        <w:spacing w:after="0"/>
        <w:rPr>
          <w:rFonts w:cs="Arial"/>
          <w:sz w:val="24"/>
        </w:rPr>
      </w:pPr>
      <w:r w:rsidRPr="003503A8">
        <w:rPr>
          <w:rFonts w:cs="Arial"/>
          <w:sz w:val="24"/>
        </w:rPr>
        <w:t>Parents will be notified of the outcome of their in-year application in writing within 15 school days.</w:t>
      </w:r>
    </w:p>
    <w:p w:rsidR="008737C9" w:rsidRPr="003503A8" w:rsidRDefault="008737C9" w:rsidP="008737C9">
      <w:pPr>
        <w:spacing w:after="0" w:line="240" w:lineRule="auto"/>
        <w:jc w:val="both"/>
        <w:rPr>
          <w:rFonts w:eastAsia="Times New Roman"/>
          <w:b/>
          <w:color w:val="auto"/>
          <w:sz w:val="24"/>
          <w:szCs w:val="24"/>
        </w:rPr>
      </w:pPr>
    </w:p>
    <w:p w:rsidR="00B85AB9" w:rsidRPr="003503A8" w:rsidRDefault="00B85AB9" w:rsidP="008737C9">
      <w:pPr>
        <w:spacing w:after="0" w:line="240" w:lineRule="auto"/>
        <w:jc w:val="both"/>
        <w:rPr>
          <w:rFonts w:eastAsia="Times New Roman"/>
          <w:b/>
          <w:color w:val="auto"/>
          <w:sz w:val="24"/>
          <w:szCs w:val="24"/>
        </w:rPr>
      </w:pPr>
      <w:r w:rsidRPr="003503A8">
        <w:rPr>
          <w:rFonts w:eastAsia="Times New Roman"/>
          <w:b/>
          <w:color w:val="auto"/>
          <w:sz w:val="24"/>
          <w:szCs w:val="24"/>
        </w:rPr>
        <w:t>Admission of children outside their normal age group</w:t>
      </w:r>
    </w:p>
    <w:p w:rsidR="00B85AB9" w:rsidRPr="003503A8" w:rsidRDefault="00B85AB9" w:rsidP="008737C9">
      <w:pPr>
        <w:spacing w:after="0" w:line="240" w:lineRule="auto"/>
        <w:jc w:val="both"/>
        <w:rPr>
          <w:rFonts w:eastAsia="Times New Roman"/>
          <w:b/>
          <w:color w:val="auto"/>
          <w:sz w:val="24"/>
          <w:szCs w:val="24"/>
        </w:rPr>
      </w:pPr>
    </w:p>
    <w:p w:rsidR="00B85AB9" w:rsidRPr="003503A8" w:rsidRDefault="00B85AB9" w:rsidP="008737C9">
      <w:pPr>
        <w:spacing w:after="0" w:line="240" w:lineRule="auto"/>
        <w:jc w:val="both"/>
        <w:rPr>
          <w:rFonts w:eastAsia="Times New Roman"/>
          <w:color w:val="auto"/>
          <w:sz w:val="24"/>
          <w:szCs w:val="24"/>
        </w:rPr>
      </w:pPr>
      <w:r w:rsidRPr="003503A8">
        <w:rPr>
          <w:rFonts w:eastAsia="Times New Roman"/>
          <w:color w:val="auto"/>
          <w:sz w:val="24"/>
          <w:szCs w:val="24"/>
        </w:rPr>
        <w:t>Paragraph 2.17 of the School Admissions Code enables parents/carers to request for their child to be admitted to school outside of their normal age group.  In addition, the parents/carers of a ‘summer born child’, i.e. children born between 1st April and 31st August, may choose not to send their child to school until the September following their fifth birthday.</w:t>
      </w:r>
    </w:p>
    <w:p w:rsidR="00B85AB9" w:rsidRPr="003503A8" w:rsidRDefault="00B85AB9" w:rsidP="008737C9">
      <w:pPr>
        <w:spacing w:after="0" w:line="240" w:lineRule="auto"/>
        <w:jc w:val="both"/>
        <w:rPr>
          <w:rFonts w:eastAsia="Times New Roman"/>
          <w:color w:val="auto"/>
          <w:sz w:val="24"/>
          <w:szCs w:val="24"/>
        </w:rPr>
      </w:pPr>
    </w:p>
    <w:p w:rsidR="003A6ED1" w:rsidRPr="003503A8" w:rsidRDefault="00B85AB9" w:rsidP="008737C9">
      <w:pPr>
        <w:pStyle w:val="ListParagraph"/>
        <w:numPr>
          <w:ilvl w:val="0"/>
          <w:numId w:val="35"/>
        </w:numPr>
        <w:spacing w:after="0" w:line="240" w:lineRule="auto"/>
        <w:jc w:val="both"/>
        <w:rPr>
          <w:rFonts w:eastAsia="Times New Roman"/>
          <w:color w:val="auto"/>
          <w:sz w:val="24"/>
          <w:szCs w:val="24"/>
        </w:rPr>
      </w:pPr>
      <w:r w:rsidRPr="003503A8">
        <w:rPr>
          <w:rFonts w:eastAsia="Times New Roman"/>
          <w:color w:val="auto"/>
          <w:sz w:val="24"/>
          <w:szCs w:val="24"/>
        </w:rPr>
        <w:t xml:space="preserve">Parents/carers who wish to make such a request should still make an application for their child’s normal age group at the usual time in line with the </w:t>
      </w:r>
      <w:r w:rsidRPr="003503A8">
        <w:rPr>
          <w:rFonts w:eastAsia="Times New Roman"/>
          <w:color w:val="auto"/>
          <w:sz w:val="24"/>
          <w:szCs w:val="24"/>
        </w:rPr>
        <w:lastRenderedPageBreak/>
        <w:t>timescales set out in North East Lincolnshire Local Authority’s Primary School Admissions Coordinated Schemes i.e. for entry into Year Reception. All requests will be considered taking into account the individual circumstances, relevant professional advice where appropriate, including discussion with the parent</w:t>
      </w:r>
      <w:r w:rsidR="000F12F7" w:rsidRPr="003503A8">
        <w:rPr>
          <w:rFonts w:eastAsia="Times New Roman"/>
          <w:color w:val="auto"/>
          <w:sz w:val="24"/>
          <w:szCs w:val="24"/>
        </w:rPr>
        <w:t>/carers and the academy</w:t>
      </w:r>
      <w:r w:rsidRPr="003503A8">
        <w:rPr>
          <w:rFonts w:eastAsia="Times New Roman"/>
          <w:color w:val="auto"/>
          <w:sz w:val="24"/>
          <w:szCs w:val="24"/>
        </w:rPr>
        <w:t xml:space="preserve">, </w:t>
      </w:r>
      <w:r w:rsidR="000F12F7" w:rsidRPr="003503A8">
        <w:rPr>
          <w:rFonts w:eastAsia="Times New Roman"/>
          <w:color w:val="auto"/>
          <w:sz w:val="24"/>
          <w:szCs w:val="24"/>
        </w:rPr>
        <w:t>to determine whether</w:t>
      </w:r>
      <w:r w:rsidR="00B81A2A" w:rsidRPr="003503A8">
        <w:rPr>
          <w:rFonts w:eastAsia="Times New Roman"/>
          <w:color w:val="auto"/>
          <w:sz w:val="24"/>
          <w:szCs w:val="24"/>
        </w:rPr>
        <w:t xml:space="preserve"> this is in </w:t>
      </w:r>
      <w:r w:rsidRPr="003503A8">
        <w:rPr>
          <w:rFonts w:eastAsia="Times New Roman"/>
          <w:color w:val="auto"/>
          <w:sz w:val="24"/>
          <w:szCs w:val="24"/>
        </w:rPr>
        <w:t>t</w:t>
      </w:r>
      <w:r w:rsidR="003A6ED1" w:rsidRPr="003503A8">
        <w:rPr>
          <w:rFonts w:eastAsia="Times New Roman"/>
          <w:color w:val="auto"/>
          <w:sz w:val="24"/>
          <w:szCs w:val="24"/>
        </w:rPr>
        <w:t>he best interests of the child.</w:t>
      </w:r>
      <w:r w:rsidR="003A6ED1" w:rsidRPr="003503A8">
        <w:rPr>
          <w:sz w:val="24"/>
          <w:szCs w:val="24"/>
        </w:rPr>
        <w:t xml:space="preserve"> </w:t>
      </w:r>
    </w:p>
    <w:p w:rsidR="003A6ED1" w:rsidRPr="003503A8" w:rsidRDefault="003A6ED1" w:rsidP="008737C9">
      <w:pPr>
        <w:pStyle w:val="ListParagraph"/>
        <w:spacing w:after="0" w:line="240" w:lineRule="auto"/>
        <w:jc w:val="both"/>
        <w:rPr>
          <w:rFonts w:eastAsia="Times New Roman"/>
          <w:color w:val="auto"/>
          <w:sz w:val="24"/>
          <w:szCs w:val="24"/>
        </w:rPr>
      </w:pPr>
    </w:p>
    <w:p w:rsidR="003A6ED1" w:rsidRPr="003503A8" w:rsidRDefault="003A6ED1" w:rsidP="008737C9">
      <w:pPr>
        <w:pStyle w:val="ListParagraph"/>
        <w:numPr>
          <w:ilvl w:val="0"/>
          <w:numId w:val="35"/>
        </w:numPr>
        <w:spacing w:after="0" w:line="240" w:lineRule="auto"/>
        <w:jc w:val="both"/>
        <w:rPr>
          <w:rFonts w:eastAsia="Times New Roman"/>
          <w:color w:val="auto"/>
          <w:sz w:val="24"/>
          <w:szCs w:val="24"/>
        </w:rPr>
      </w:pPr>
      <w:r w:rsidRPr="003503A8">
        <w:rPr>
          <w:rFonts w:eastAsia="Times New Roman"/>
          <w:color w:val="auto"/>
          <w:sz w:val="24"/>
          <w:szCs w:val="24"/>
        </w:rPr>
        <w:t>Information about the child’s academic, social and emotional development will be taken into consideration when making decisions, including whether they have previously been educated out of their normal age group and whether they may naturally have fallen into a lower age group if it were not for being born prematurely.</w:t>
      </w:r>
    </w:p>
    <w:p w:rsidR="00B85AB9" w:rsidRPr="003503A8" w:rsidRDefault="00B85AB9" w:rsidP="008737C9">
      <w:pPr>
        <w:spacing w:after="0" w:line="240" w:lineRule="auto"/>
        <w:jc w:val="both"/>
        <w:rPr>
          <w:rFonts w:eastAsia="Times New Roman"/>
          <w:color w:val="auto"/>
          <w:sz w:val="24"/>
          <w:szCs w:val="24"/>
        </w:rPr>
      </w:pPr>
    </w:p>
    <w:p w:rsidR="00B85AB9" w:rsidRPr="003503A8" w:rsidRDefault="00B85AB9" w:rsidP="008737C9">
      <w:pPr>
        <w:pStyle w:val="ListParagraph"/>
        <w:numPr>
          <w:ilvl w:val="0"/>
          <w:numId w:val="35"/>
        </w:numPr>
        <w:spacing w:after="0" w:line="240" w:lineRule="auto"/>
        <w:jc w:val="both"/>
        <w:rPr>
          <w:rFonts w:eastAsia="Times New Roman"/>
          <w:color w:val="auto"/>
          <w:sz w:val="24"/>
          <w:szCs w:val="24"/>
        </w:rPr>
      </w:pPr>
      <w:r w:rsidRPr="003503A8">
        <w:rPr>
          <w:rFonts w:eastAsia="Times New Roman"/>
          <w:color w:val="auto"/>
          <w:sz w:val="24"/>
          <w:szCs w:val="24"/>
        </w:rPr>
        <w:t>If, after full consideration of all relevant information, the parents/carers wish to proceed with the request to educate their child outside of their chronological year group, they would need to complete a deferral form accepting parental responsibility for the decision and acknowledging that they would need to complete a further application,</w:t>
      </w:r>
      <w:r w:rsidR="00B81A2A" w:rsidRPr="003503A8">
        <w:rPr>
          <w:rFonts w:eastAsia="Times New Roman"/>
          <w:color w:val="auto"/>
          <w:sz w:val="24"/>
          <w:szCs w:val="24"/>
        </w:rPr>
        <w:t xml:space="preserve"> at the relevant time, for the </w:t>
      </w:r>
      <w:r w:rsidRPr="003503A8">
        <w:rPr>
          <w:rFonts w:eastAsia="Times New Roman"/>
          <w:color w:val="auto"/>
          <w:sz w:val="24"/>
          <w:szCs w:val="24"/>
        </w:rPr>
        <w:t>academy which may not be successful.</w:t>
      </w:r>
    </w:p>
    <w:p w:rsidR="00B85AB9" w:rsidRPr="003503A8" w:rsidRDefault="00B85AB9" w:rsidP="008737C9">
      <w:pPr>
        <w:spacing w:after="0" w:line="240" w:lineRule="auto"/>
        <w:jc w:val="both"/>
        <w:rPr>
          <w:rFonts w:eastAsia="Times New Roman"/>
          <w:color w:val="auto"/>
          <w:sz w:val="24"/>
          <w:szCs w:val="24"/>
        </w:rPr>
      </w:pPr>
    </w:p>
    <w:p w:rsidR="00B85AB9" w:rsidRPr="003503A8" w:rsidRDefault="00B85AB9" w:rsidP="008737C9">
      <w:pPr>
        <w:pStyle w:val="ListParagraph"/>
        <w:numPr>
          <w:ilvl w:val="0"/>
          <w:numId w:val="35"/>
        </w:numPr>
        <w:spacing w:after="0" w:line="240" w:lineRule="auto"/>
        <w:jc w:val="both"/>
        <w:rPr>
          <w:rFonts w:eastAsia="Times New Roman"/>
          <w:color w:val="auto"/>
          <w:sz w:val="24"/>
          <w:szCs w:val="24"/>
        </w:rPr>
      </w:pPr>
      <w:r w:rsidRPr="003503A8">
        <w:rPr>
          <w:rFonts w:eastAsia="Times New Roman"/>
          <w:color w:val="auto"/>
          <w:sz w:val="24"/>
          <w:szCs w:val="24"/>
        </w:rPr>
        <w:t>It should be noted that a decision to admit, and educate, a child outside of their chronological age year group may affect their education placement in both primary school and on later transfer to secondary school.</w:t>
      </w:r>
    </w:p>
    <w:p w:rsidR="00B85AB9" w:rsidRPr="003503A8" w:rsidRDefault="00B85AB9" w:rsidP="008737C9">
      <w:pPr>
        <w:spacing w:after="0" w:line="240" w:lineRule="auto"/>
        <w:jc w:val="both"/>
        <w:rPr>
          <w:rFonts w:eastAsia="Times New Roman"/>
          <w:color w:val="auto"/>
          <w:sz w:val="24"/>
          <w:szCs w:val="24"/>
        </w:rPr>
      </w:pPr>
    </w:p>
    <w:p w:rsidR="0023161A" w:rsidRPr="003503A8" w:rsidRDefault="0023161A" w:rsidP="008737C9">
      <w:pPr>
        <w:pStyle w:val="1bodycopy10pt"/>
        <w:numPr>
          <w:ilvl w:val="0"/>
          <w:numId w:val="39"/>
        </w:numPr>
        <w:spacing w:after="0"/>
        <w:rPr>
          <w:rFonts w:cs="Arial"/>
          <w:b/>
          <w:sz w:val="24"/>
        </w:rPr>
      </w:pPr>
      <w:r w:rsidRPr="003503A8">
        <w:rPr>
          <w:rFonts w:cs="Arial"/>
          <w:b/>
          <w:sz w:val="24"/>
        </w:rPr>
        <w:t>Fair Access Protocol</w:t>
      </w:r>
    </w:p>
    <w:p w:rsidR="008737C9" w:rsidRPr="003503A8" w:rsidRDefault="008737C9" w:rsidP="008737C9">
      <w:pPr>
        <w:pStyle w:val="1bodycopy10pt"/>
        <w:spacing w:after="0"/>
        <w:ind w:left="720"/>
        <w:rPr>
          <w:rFonts w:cs="Arial"/>
          <w:b/>
          <w:sz w:val="24"/>
        </w:rPr>
      </w:pPr>
    </w:p>
    <w:p w:rsidR="0023161A" w:rsidRPr="003503A8" w:rsidRDefault="0023161A" w:rsidP="008737C9">
      <w:pPr>
        <w:pStyle w:val="1bodycopy10pt"/>
        <w:spacing w:after="0"/>
        <w:rPr>
          <w:rFonts w:cs="Arial"/>
          <w:sz w:val="24"/>
        </w:rPr>
      </w:pPr>
      <w:r w:rsidRPr="003503A8">
        <w:rPr>
          <w:rFonts w:cs="Arial"/>
          <w:sz w:val="24"/>
        </w:rPr>
        <w:t>We participate in North East Lincolnshire Council’s Fair Access Protocol.  T</w:t>
      </w:r>
      <w:r w:rsidR="00B946EB" w:rsidRPr="003503A8">
        <w:rPr>
          <w:rFonts w:cs="Arial"/>
          <w:sz w:val="24"/>
        </w:rPr>
        <w:t>his helps to ensure that all children, including those who are unplaced and vulnerable, or having difficulty in securing a school place, in-year, get access to a school place as quickly as possible.</w:t>
      </w:r>
    </w:p>
    <w:p w:rsidR="00B946EB" w:rsidRPr="003503A8" w:rsidRDefault="00B946EB" w:rsidP="008737C9">
      <w:pPr>
        <w:pStyle w:val="1bodycopy10pt"/>
        <w:spacing w:after="0"/>
        <w:rPr>
          <w:rFonts w:cs="Arial"/>
          <w:sz w:val="24"/>
        </w:rPr>
      </w:pPr>
    </w:p>
    <w:p w:rsidR="00B946EB" w:rsidRPr="003503A8" w:rsidRDefault="00B946EB" w:rsidP="008737C9">
      <w:pPr>
        <w:pStyle w:val="1bodycopy10pt"/>
        <w:numPr>
          <w:ilvl w:val="0"/>
          <w:numId w:val="39"/>
        </w:numPr>
        <w:spacing w:after="0"/>
        <w:rPr>
          <w:rFonts w:cs="Arial"/>
          <w:b/>
          <w:sz w:val="24"/>
        </w:rPr>
      </w:pPr>
      <w:r w:rsidRPr="003503A8">
        <w:rPr>
          <w:rFonts w:cs="Arial"/>
          <w:b/>
          <w:sz w:val="24"/>
        </w:rPr>
        <w:t>Appeals</w:t>
      </w:r>
    </w:p>
    <w:p w:rsidR="008737C9" w:rsidRPr="003503A8" w:rsidRDefault="008737C9" w:rsidP="008737C9">
      <w:pPr>
        <w:pStyle w:val="1bodycopy10pt"/>
        <w:spacing w:after="0"/>
        <w:ind w:left="720"/>
        <w:rPr>
          <w:rFonts w:cs="Arial"/>
          <w:b/>
          <w:sz w:val="24"/>
        </w:rPr>
      </w:pPr>
    </w:p>
    <w:p w:rsidR="00B946EB" w:rsidRPr="003503A8" w:rsidRDefault="00B946EB" w:rsidP="008737C9">
      <w:pPr>
        <w:spacing w:after="0" w:line="240" w:lineRule="auto"/>
        <w:jc w:val="both"/>
        <w:rPr>
          <w:rFonts w:eastAsia="Times New Roman"/>
          <w:color w:val="auto"/>
          <w:sz w:val="24"/>
          <w:szCs w:val="24"/>
        </w:rPr>
      </w:pPr>
      <w:r w:rsidRPr="003503A8">
        <w:rPr>
          <w:rFonts w:eastAsia="Times New Roman"/>
          <w:color w:val="auto"/>
          <w:sz w:val="24"/>
          <w:szCs w:val="24"/>
        </w:rPr>
        <w:t xml:space="preserve">Parents have a legal right to appeal against a decision not to admit a child to the academy.  </w:t>
      </w:r>
      <w:r w:rsidR="000F12F7" w:rsidRPr="003503A8">
        <w:rPr>
          <w:rFonts w:eastAsia="Times New Roman"/>
          <w:color w:val="auto"/>
          <w:sz w:val="24"/>
          <w:szCs w:val="24"/>
        </w:rPr>
        <w:t>Information for parents on how to appeal is available on the academy’s website, alternatively, t</w:t>
      </w:r>
      <w:r w:rsidRPr="003503A8">
        <w:rPr>
          <w:rFonts w:eastAsia="Times New Roman"/>
          <w:color w:val="auto"/>
          <w:sz w:val="24"/>
          <w:szCs w:val="24"/>
        </w:rPr>
        <w:t>he Head Teacher will be happy to provide information about this on request.  If you wish to appeal, you should set out the grounds for your appeal in writing and send it to the following address:</w:t>
      </w:r>
    </w:p>
    <w:p w:rsidR="00B946EB" w:rsidRPr="003503A8" w:rsidRDefault="00B946EB" w:rsidP="008737C9">
      <w:pPr>
        <w:spacing w:after="0" w:line="240" w:lineRule="auto"/>
        <w:jc w:val="both"/>
        <w:rPr>
          <w:rFonts w:eastAsia="Times New Roman"/>
          <w:color w:val="auto"/>
          <w:sz w:val="24"/>
          <w:szCs w:val="24"/>
        </w:rPr>
      </w:pPr>
    </w:p>
    <w:p w:rsidR="00B946EB" w:rsidRPr="008737C9" w:rsidRDefault="00B946EB" w:rsidP="008737C9">
      <w:pPr>
        <w:spacing w:after="0" w:line="240" w:lineRule="auto"/>
        <w:jc w:val="both"/>
        <w:rPr>
          <w:rFonts w:eastAsia="Times New Roman"/>
          <w:color w:val="auto"/>
          <w:sz w:val="24"/>
          <w:szCs w:val="24"/>
        </w:rPr>
      </w:pPr>
      <w:r w:rsidRPr="003503A8">
        <w:rPr>
          <w:rFonts w:eastAsia="Times New Roman"/>
          <w:color w:val="auto"/>
          <w:sz w:val="24"/>
          <w:szCs w:val="24"/>
        </w:rPr>
        <w:t>Clerk of Independent Appeals Panels, Legal Services, Municipal Offices, Town Hall Square, Grimsby, North East Lincolnshire DN31 1HU.</w:t>
      </w:r>
    </w:p>
    <w:p w:rsidR="00B946EB" w:rsidRPr="0023161A" w:rsidRDefault="00B946EB" w:rsidP="0023161A">
      <w:pPr>
        <w:pStyle w:val="1bodycopy10pt"/>
        <w:rPr>
          <w:sz w:val="24"/>
        </w:rPr>
      </w:pPr>
    </w:p>
    <w:p w:rsidR="0023161A" w:rsidRPr="0023161A" w:rsidRDefault="0023161A" w:rsidP="0023161A">
      <w:pPr>
        <w:spacing w:after="0" w:line="240" w:lineRule="auto"/>
        <w:jc w:val="both"/>
        <w:rPr>
          <w:rFonts w:eastAsia="Times New Roman" w:cs="Times New Roman"/>
          <w:color w:val="auto"/>
          <w:sz w:val="24"/>
          <w:szCs w:val="20"/>
        </w:rPr>
      </w:pPr>
    </w:p>
    <w:p w:rsidR="0023161A" w:rsidRDefault="0023161A" w:rsidP="008D5169">
      <w:pPr>
        <w:spacing w:after="0" w:line="240" w:lineRule="auto"/>
        <w:jc w:val="both"/>
        <w:rPr>
          <w:rFonts w:eastAsia="Times New Roman" w:cs="Times New Roman"/>
          <w:b/>
          <w:color w:val="auto"/>
          <w:sz w:val="28"/>
          <w:szCs w:val="20"/>
        </w:rPr>
      </w:pPr>
    </w:p>
    <w:p w:rsidR="008D5169" w:rsidRPr="00437614" w:rsidRDefault="008D5169" w:rsidP="008D5169">
      <w:pPr>
        <w:pStyle w:val="NoSpacing"/>
        <w:ind w:left="720"/>
        <w:jc w:val="both"/>
        <w:rPr>
          <w:rFonts w:asciiTheme="majorHAnsi" w:hAnsiTheme="majorHAnsi" w:cstheme="majorHAnsi"/>
          <w:b/>
          <w:lang w:val="en-GB"/>
        </w:rPr>
      </w:pPr>
    </w:p>
    <w:sectPr w:rsidR="008D5169" w:rsidRPr="00437614" w:rsidSect="00D66933">
      <w:footerReference w:type="default" r:id="rId14"/>
      <w:pgSz w:w="11906" w:h="16838"/>
      <w:pgMar w:top="1440" w:right="1440" w:bottom="1440" w:left="1440" w:header="709" w:footer="709" w:gutter="0"/>
      <w:pgBorders w:offsetFrom="page">
        <w:top w:val="thinThickThinLargeGap" w:sz="48" w:space="24" w:color="auto"/>
        <w:left w:val="thinThickThinLargeGap" w:sz="48" w:space="24" w:color="auto"/>
        <w:bottom w:val="thinThickThinLargeGap" w:sz="48" w:space="24" w:color="auto"/>
        <w:right w:val="thinThickThinLargeGap" w:sz="48"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6C8" w:rsidRDefault="007636C8" w:rsidP="0091369E">
      <w:pPr>
        <w:spacing w:after="0" w:line="240" w:lineRule="auto"/>
      </w:pPr>
      <w:r>
        <w:separator/>
      </w:r>
    </w:p>
  </w:endnote>
  <w:endnote w:type="continuationSeparator" w:id="0">
    <w:p w:rsidR="007636C8" w:rsidRDefault="007636C8" w:rsidP="00913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975230"/>
      <w:docPartObj>
        <w:docPartGallery w:val="Page Numbers (Bottom of Page)"/>
        <w:docPartUnique/>
      </w:docPartObj>
    </w:sdtPr>
    <w:sdtEndPr>
      <w:rPr>
        <w:noProof/>
      </w:rPr>
    </w:sdtEndPr>
    <w:sdtContent>
      <w:p w:rsidR="00E277FD" w:rsidRPr="00E277FD" w:rsidRDefault="00E277FD" w:rsidP="00E277FD">
        <w:pPr>
          <w:pStyle w:val="Footer"/>
          <w:jc w:val="center"/>
        </w:pPr>
        <w:r w:rsidRPr="00E277FD">
          <w:fldChar w:fldCharType="begin"/>
        </w:r>
        <w:r w:rsidRPr="00E277FD">
          <w:instrText xml:space="preserve"> PAGE   \* MERGEFORMAT </w:instrText>
        </w:r>
        <w:r w:rsidRPr="00E277FD">
          <w:fldChar w:fldCharType="separate"/>
        </w:r>
        <w:r w:rsidR="00D427B9">
          <w:rPr>
            <w:noProof/>
          </w:rPr>
          <w:t>5</w:t>
        </w:r>
        <w:r w:rsidRPr="00E277FD">
          <w:rPr>
            <w:noProof/>
          </w:rPr>
          <w:fldChar w:fldCharType="end"/>
        </w:r>
      </w:p>
    </w:sdtContent>
  </w:sdt>
  <w:p w:rsidR="00E277FD" w:rsidRDefault="00E277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6C8" w:rsidRDefault="007636C8" w:rsidP="0091369E">
      <w:pPr>
        <w:spacing w:after="0" w:line="240" w:lineRule="auto"/>
      </w:pPr>
      <w:r>
        <w:separator/>
      </w:r>
    </w:p>
  </w:footnote>
  <w:footnote w:type="continuationSeparator" w:id="0">
    <w:p w:rsidR="007636C8" w:rsidRDefault="007636C8" w:rsidP="00913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5C02D2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1C76A26"/>
    <w:multiLevelType w:val="hybridMultilevel"/>
    <w:tmpl w:val="73BC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EB5668E"/>
    <w:multiLevelType w:val="hybridMultilevel"/>
    <w:tmpl w:val="35AED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E19BD"/>
    <w:multiLevelType w:val="hybridMultilevel"/>
    <w:tmpl w:val="2B5E2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968A5"/>
    <w:multiLevelType w:val="hybridMultilevel"/>
    <w:tmpl w:val="8ED85E1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169D4246"/>
    <w:multiLevelType w:val="hybridMultilevel"/>
    <w:tmpl w:val="89D2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43898"/>
    <w:multiLevelType w:val="hybridMultilevel"/>
    <w:tmpl w:val="87F42E1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272EE7"/>
    <w:multiLevelType w:val="hybridMultilevel"/>
    <w:tmpl w:val="43C2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E54E0"/>
    <w:multiLevelType w:val="hybridMultilevel"/>
    <w:tmpl w:val="A848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74795"/>
    <w:multiLevelType w:val="hybridMultilevel"/>
    <w:tmpl w:val="E16ED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E3C50"/>
    <w:multiLevelType w:val="hybridMultilevel"/>
    <w:tmpl w:val="18446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C6606"/>
    <w:multiLevelType w:val="hybridMultilevel"/>
    <w:tmpl w:val="6FB04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82A88"/>
    <w:multiLevelType w:val="hybridMultilevel"/>
    <w:tmpl w:val="CFD0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5C2EF6"/>
    <w:multiLevelType w:val="hybridMultilevel"/>
    <w:tmpl w:val="B49E90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1">
      <w:start w:val="1"/>
      <w:numFmt w:val="bullet"/>
      <w:lvlText w:val=""/>
      <w:lvlJc w:val="left"/>
      <w:pPr>
        <w:ind w:left="2520"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C259C7"/>
    <w:multiLevelType w:val="hybridMultilevel"/>
    <w:tmpl w:val="F3ACC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DE7FAD"/>
    <w:multiLevelType w:val="hybridMultilevel"/>
    <w:tmpl w:val="A37E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7E0D87"/>
    <w:multiLevelType w:val="hybridMultilevel"/>
    <w:tmpl w:val="5972D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574ACB"/>
    <w:multiLevelType w:val="hybridMultilevel"/>
    <w:tmpl w:val="457E7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86E24"/>
    <w:multiLevelType w:val="hybridMultilevel"/>
    <w:tmpl w:val="6E7049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CD5B21"/>
    <w:multiLevelType w:val="hybridMultilevel"/>
    <w:tmpl w:val="A0A2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5D49A6"/>
    <w:multiLevelType w:val="hybridMultilevel"/>
    <w:tmpl w:val="77600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CA3691"/>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4B2D5364"/>
    <w:multiLevelType w:val="hybridMultilevel"/>
    <w:tmpl w:val="51F83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05602A"/>
    <w:multiLevelType w:val="hybridMultilevel"/>
    <w:tmpl w:val="A79C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B96FF0"/>
    <w:multiLevelType w:val="hybridMultilevel"/>
    <w:tmpl w:val="3B4C6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611729"/>
    <w:multiLevelType w:val="hybridMultilevel"/>
    <w:tmpl w:val="4AE21F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10042F"/>
    <w:multiLevelType w:val="hybridMultilevel"/>
    <w:tmpl w:val="4A3EC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762164"/>
    <w:multiLevelType w:val="multilevel"/>
    <w:tmpl w:val="F05A4F08"/>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B4F358D"/>
    <w:multiLevelType w:val="hybridMultilevel"/>
    <w:tmpl w:val="6192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926CC"/>
    <w:multiLevelType w:val="hybridMultilevel"/>
    <w:tmpl w:val="9E2A389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2D0E63"/>
    <w:multiLevelType w:val="hybridMultilevel"/>
    <w:tmpl w:val="3EA46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CF4CBA"/>
    <w:multiLevelType w:val="hybridMultilevel"/>
    <w:tmpl w:val="8F52A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610765"/>
    <w:multiLevelType w:val="hybridMultilevel"/>
    <w:tmpl w:val="A0FC5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686244"/>
    <w:multiLevelType w:val="multilevel"/>
    <w:tmpl w:val="4B16FE32"/>
    <w:lvl w:ilvl="0">
      <w:start w:val="1"/>
      <w:numFmt w:val="decimal"/>
      <w:lvlText w:val="%1."/>
      <w:lvlJc w:val="left"/>
      <w:pPr>
        <w:ind w:left="1080" w:hanging="360"/>
      </w:pPr>
      <w:rPr>
        <w:color w:val="auto"/>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704422FC"/>
    <w:multiLevelType w:val="hybridMultilevel"/>
    <w:tmpl w:val="8C924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695892"/>
    <w:multiLevelType w:val="hybridMultilevel"/>
    <w:tmpl w:val="229A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8" w15:restartNumberingAfterBreak="0">
    <w:nsid w:val="7EAC5B92"/>
    <w:multiLevelType w:val="hybridMultilevel"/>
    <w:tmpl w:val="EDD46F1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FE203F"/>
    <w:multiLevelType w:val="hybridMultilevel"/>
    <w:tmpl w:val="8AD8E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3"/>
  </w:num>
  <w:num w:numId="3">
    <w:abstractNumId w:val="27"/>
  </w:num>
  <w:num w:numId="4">
    <w:abstractNumId w:val="14"/>
  </w:num>
  <w:num w:numId="5">
    <w:abstractNumId w:val="18"/>
  </w:num>
  <w:num w:numId="6">
    <w:abstractNumId w:val="15"/>
  </w:num>
  <w:num w:numId="7">
    <w:abstractNumId w:val="13"/>
  </w:num>
  <w:num w:numId="8">
    <w:abstractNumId w:val="38"/>
  </w:num>
  <w:num w:numId="9">
    <w:abstractNumId w:val="2"/>
  </w:num>
  <w:num w:numId="10">
    <w:abstractNumId w:val="31"/>
  </w:num>
  <w:num w:numId="11">
    <w:abstractNumId w:val="3"/>
  </w:num>
  <w:num w:numId="12">
    <w:abstractNumId w:val="29"/>
  </w:num>
  <w:num w:numId="13">
    <w:abstractNumId w:val="6"/>
  </w:num>
  <w:num w:numId="14">
    <w:abstractNumId w:val="30"/>
  </w:num>
  <w:num w:numId="15">
    <w:abstractNumId w:val="0"/>
  </w:num>
  <w:num w:numId="16">
    <w:abstractNumId w:val="32"/>
  </w:num>
  <w:num w:numId="17">
    <w:abstractNumId w:val="12"/>
  </w:num>
  <w:num w:numId="18">
    <w:abstractNumId w:val="5"/>
  </w:num>
  <w:num w:numId="19">
    <w:abstractNumId w:val="34"/>
  </w:num>
  <w:num w:numId="20">
    <w:abstractNumId w:val="16"/>
  </w:num>
  <w:num w:numId="21">
    <w:abstractNumId w:val="10"/>
  </w:num>
  <w:num w:numId="22">
    <w:abstractNumId w:val="20"/>
  </w:num>
  <w:num w:numId="23">
    <w:abstractNumId w:val="28"/>
  </w:num>
  <w:num w:numId="24">
    <w:abstractNumId w:val="11"/>
  </w:num>
  <w:num w:numId="25">
    <w:abstractNumId w:val="24"/>
  </w:num>
  <w:num w:numId="26">
    <w:abstractNumId w:val="9"/>
  </w:num>
  <w:num w:numId="27">
    <w:abstractNumId w:val="7"/>
  </w:num>
  <w:num w:numId="28">
    <w:abstractNumId w:val="8"/>
  </w:num>
  <w:num w:numId="29">
    <w:abstractNumId w:val="19"/>
  </w:num>
  <w:num w:numId="30">
    <w:abstractNumId w:val="17"/>
  </w:num>
  <w:num w:numId="31">
    <w:abstractNumId w:val="21"/>
  </w:num>
  <w:num w:numId="32">
    <w:abstractNumId w:val="36"/>
  </w:num>
  <w:num w:numId="33">
    <w:abstractNumId w:val="22"/>
  </w:num>
  <w:num w:numId="34">
    <w:abstractNumId w:val="25"/>
  </w:num>
  <w:num w:numId="35">
    <w:abstractNumId w:val="26"/>
  </w:num>
  <w:num w:numId="36">
    <w:abstractNumId w:val="39"/>
  </w:num>
  <w:num w:numId="37">
    <w:abstractNumId w:val="37"/>
  </w:num>
  <w:num w:numId="38">
    <w:abstractNumId w:val="35"/>
  </w:num>
  <w:num w:numId="39">
    <w:abstractNumId w:val="23"/>
  </w:num>
  <w:num w:numId="40">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9F1"/>
    <w:rsid w:val="00013D59"/>
    <w:rsid w:val="00023759"/>
    <w:rsid w:val="0002430C"/>
    <w:rsid w:val="0003701C"/>
    <w:rsid w:val="000405E5"/>
    <w:rsid w:val="000458AE"/>
    <w:rsid w:val="0006170F"/>
    <w:rsid w:val="000703A5"/>
    <w:rsid w:val="000759A0"/>
    <w:rsid w:val="0007615B"/>
    <w:rsid w:val="000762FF"/>
    <w:rsid w:val="00076519"/>
    <w:rsid w:val="000A2213"/>
    <w:rsid w:val="000A440E"/>
    <w:rsid w:val="000A5CB2"/>
    <w:rsid w:val="000C6C98"/>
    <w:rsid w:val="000D2D21"/>
    <w:rsid w:val="000D77FF"/>
    <w:rsid w:val="000E0A63"/>
    <w:rsid w:val="000F12F7"/>
    <w:rsid w:val="000F29F1"/>
    <w:rsid w:val="000F3EA1"/>
    <w:rsid w:val="00127883"/>
    <w:rsid w:val="00127A57"/>
    <w:rsid w:val="00135E75"/>
    <w:rsid w:val="00143D31"/>
    <w:rsid w:val="00150306"/>
    <w:rsid w:val="001546CA"/>
    <w:rsid w:val="00166C55"/>
    <w:rsid w:val="00180281"/>
    <w:rsid w:val="00181FB4"/>
    <w:rsid w:val="00185256"/>
    <w:rsid w:val="00194336"/>
    <w:rsid w:val="0019529D"/>
    <w:rsid w:val="00197530"/>
    <w:rsid w:val="001A454F"/>
    <w:rsid w:val="001B307A"/>
    <w:rsid w:val="001B528C"/>
    <w:rsid w:val="001C1693"/>
    <w:rsid w:val="001D0E60"/>
    <w:rsid w:val="001D2415"/>
    <w:rsid w:val="001D5548"/>
    <w:rsid w:val="001D56C8"/>
    <w:rsid w:val="00201CC3"/>
    <w:rsid w:val="00216882"/>
    <w:rsid w:val="00217E66"/>
    <w:rsid w:val="00220F87"/>
    <w:rsid w:val="00223BE3"/>
    <w:rsid w:val="002251AA"/>
    <w:rsid w:val="0023161A"/>
    <w:rsid w:val="00260383"/>
    <w:rsid w:val="00270D43"/>
    <w:rsid w:val="0028789C"/>
    <w:rsid w:val="00290B9C"/>
    <w:rsid w:val="00290CF3"/>
    <w:rsid w:val="002927BC"/>
    <w:rsid w:val="002A3821"/>
    <w:rsid w:val="002C3EDE"/>
    <w:rsid w:val="002C3F61"/>
    <w:rsid w:val="002D070F"/>
    <w:rsid w:val="002E18FE"/>
    <w:rsid w:val="002F1BE0"/>
    <w:rsid w:val="002F2318"/>
    <w:rsid w:val="00312F51"/>
    <w:rsid w:val="0031449F"/>
    <w:rsid w:val="003503A8"/>
    <w:rsid w:val="00362461"/>
    <w:rsid w:val="00362FEA"/>
    <w:rsid w:val="00364AF3"/>
    <w:rsid w:val="00373842"/>
    <w:rsid w:val="00380EF2"/>
    <w:rsid w:val="00393551"/>
    <w:rsid w:val="00397D01"/>
    <w:rsid w:val="003A6ED1"/>
    <w:rsid w:val="003B27A1"/>
    <w:rsid w:val="003B4615"/>
    <w:rsid w:val="003B4EAA"/>
    <w:rsid w:val="003B7D8C"/>
    <w:rsid w:val="003C36ED"/>
    <w:rsid w:val="003C4D7F"/>
    <w:rsid w:val="003C5804"/>
    <w:rsid w:val="003C7655"/>
    <w:rsid w:val="003D25DA"/>
    <w:rsid w:val="003D75AD"/>
    <w:rsid w:val="003E330A"/>
    <w:rsid w:val="003F6AAF"/>
    <w:rsid w:val="004146DD"/>
    <w:rsid w:val="0042115F"/>
    <w:rsid w:val="00430C9D"/>
    <w:rsid w:val="00437614"/>
    <w:rsid w:val="00443A57"/>
    <w:rsid w:val="00444864"/>
    <w:rsid w:val="004511E7"/>
    <w:rsid w:val="0047249A"/>
    <w:rsid w:val="00475C23"/>
    <w:rsid w:val="00494696"/>
    <w:rsid w:val="004B075F"/>
    <w:rsid w:val="004B0BC2"/>
    <w:rsid w:val="004B179C"/>
    <w:rsid w:val="004B3756"/>
    <w:rsid w:val="004B4009"/>
    <w:rsid w:val="004B61AC"/>
    <w:rsid w:val="004B6D89"/>
    <w:rsid w:val="004C0A3C"/>
    <w:rsid w:val="004C0B3D"/>
    <w:rsid w:val="004C24DB"/>
    <w:rsid w:val="004D4F3A"/>
    <w:rsid w:val="004F2DEB"/>
    <w:rsid w:val="004F3B83"/>
    <w:rsid w:val="004F5546"/>
    <w:rsid w:val="00505B59"/>
    <w:rsid w:val="0051222D"/>
    <w:rsid w:val="00527C75"/>
    <w:rsid w:val="005375B0"/>
    <w:rsid w:val="005474F7"/>
    <w:rsid w:val="00547E47"/>
    <w:rsid w:val="005543BC"/>
    <w:rsid w:val="00556C86"/>
    <w:rsid w:val="005635E9"/>
    <w:rsid w:val="00567203"/>
    <w:rsid w:val="00567F07"/>
    <w:rsid w:val="0057131F"/>
    <w:rsid w:val="0057727C"/>
    <w:rsid w:val="0058296D"/>
    <w:rsid w:val="00582B23"/>
    <w:rsid w:val="005835F2"/>
    <w:rsid w:val="0058616F"/>
    <w:rsid w:val="0059012E"/>
    <w:rsid w:val="00590184"/>
    <w:rsid w:val="00595217"/>
    <w:rsid w:val="00597D7E"/>
    <w:rsid w:val="005A5F6D"/>
    <w:rsid w:val="005A7EA6"/>
    <w:rsid w:val="005B4D29"/>
    <w:rsid w:val="005C1CE1"/>
    <w:rsid w:val="005C32A5"/>
    <w:rsid w:val="005C343B"/>
    <w:rsid w:val="005E5041"/>
    <w:rsid w:val="005E7915"/>
    <w:rsid w:val="005F074B"/>
    <w:rsid w:val="00603E5E"/>
    <w:rsid w:val="00610A8A"/>
    <w:rsid w:val="00632D13"/>
    <w:rsid w:val="00634E6D"/>
    <w:rsid w:val="006544B3"/>
    <w:rsid w:val="00657484"/>
    <w:rsid w:val="006933D9"/>
    <w:rsid w:val="00697AE0"/>
    <w:rsid w:val="006A7666"/>
    <w:rsid w:val="006B4231"/>
    <w:rsid w:val="006B5B55"/>
    <w:rsid w:val="006C65E5"/>
    <w:rsid w:val="006E276B"/>
    <w:rsid w:val="006E5715"/>
    <w:rsid w:val="006F3567"/>
    <w:rsid w:val="006F373B"/>
    <w:rsid w:val="006F5E6D"/>
    <w:rsid w:val="006F7F8A"/>
    <w:rsid w:val="00717CC4"/>
    <w:rsid w:val="00725DAF"/>
    <w:rsid w:val="00731604"/>
    <w:rsid w:val="00754C48"/>
    <w:rsid w:val="007556AD"/>
    <w:rsid w:val="007636C8"/>
    <w:rsid w:val="00777385"/>
    <w:rsid w:val="00782D0C"/>
    <w:rsid w:val="00787FE9"/>
    <w:rsid w:val="007A1403"/>
    <w:rsid w:val="007A2AD4"/>
    <w:rsid w:val="007A586A"/>
    <w:rsid w:val="007C66B8"/>
    <w:rsid w:val="007D4E86"/>
    <w:rsid w:val="008016D2"/>
    <w:rsid w:val="0080760D"/>
    <w:rsid w:val="0081595F"/>
    <w:rsid w:val="008165B9"/>
    <w:rsid w:val="00816B8B"/>
    <w:rsid w:val="00823042"/>
    <w:rsid w:val="00831BE6"/>
    <w:rsid w:val="00842CF3"/>
    <w:rsid w:val="00850C4F"/>
    <w:rsid w:val="00855199"/>
    <w:rsid w:val="008737C9"/>
    <w:rsid w:val="00877F95"/>
    <w:rsid w:val="00882BA0"/>
    <w:rsid w:val="0088596F"/>
    <w:rsid w:val="00892BC2"/>
    <w:rsid w:val="0089685A"/>
    <w:rsid w:val="00896D05"/>
    <w:rsid w:val="008A1949"/>
    <w:rsid w:val="008A1BFD"/>
    <w:rsid w:val="008B6B41"/>
    <w:rsid w:val="008C36AB"/>
    <w:rsid w:val="008C5745"/>
    <w:rsid w:val="008D0C0B"/>
    <w:rsid w:val="008D5169"/>
    <w:rsid w:val="00905434"/>
    <w:rsid w:val="0091306C"/>
    <w:rsid w:val="0091369E"/>
    <w:rsid w:val="009172C2"/>
    <w:rsid w:val="009238F3"/>
    <w:rsid w:val="0092493D"/>
    <w:rsid w:val="00960B7C"/>
    <w:rsid w:val="00962120"/>
    <w:rsid w:val="009702DB"/>
    <w:rsid w:val="0097109C"/>
    <w:rsid w:val="00974EBD"/>
    <w:rsid w:val="00991C30"/>
    <w:rsid w:val="009B1434"/>
    <w:rsid w:val="009C7E4D"/>
    <w:rsid w:val="009D1A27"/>
    <w:rsid w:val="009F0949"/>
    <w:rsid w:val="009F37F9"/>
    <w:rsid w:val="009F5E23"/>
    <w:rsid w:val="009F77DD"/>
    <w:rsid w:val="00A17964"/>
    <w:rsid w:val="00A25F9E"/>
    <w:rsid w:val="00A31334"/>
    <w:rsid w:val="00A3469C"/>
    <w:rsid w:val="00A558AC"/>
    <w:rsid w:val="00A86587"/>
    <w:rsid w:val="00A93989"/>
    <w:rsid w:val="00AA762C"/>
    <w:rsid w:val="00AB5B08"/>
    <w:rsid w:val="00AC0D6A"/>
    <w:rsid w:val="00AD4D5F"/>
    <w:rsid w:val="00AD64A5"/>
    <w:rsid w:val="00AE1187"/>
    <w:rsid w:val="00AF3DA2"/>
    <w:rsid w:val="00B0342F"/>
    <w:rsid w:val="00B04A78"/>
    <w:rsid w:val="00B1564B"/>
    <w:rsid w:val="00B31DD4"/>
    <w:rsid w:val="00B412CA"/>
    <w:rsid w:val="00B51C53"/>
    <w:rsid w:val="00B569F9"/>
    <w:rsid w:val="00B57068"/>
    <w:rsid w:val="00B6581D"/>
    <w:rsid w:val="00B72F19"/>
    <w:rsid w:val="00B74C15"/>
    <w:rsid w:val="00B806BC"/>
    <w:rsid w:val="00B81A2A"/>
    <w:rsid w:val="00B81E3E"/>
    <w:rsid w:val="00B85122"/>
    <w:rsid w:val="00B85AB9"/>
    <w:rsid w:val="00B86F35"/>
    <w:rsid w:val="00B946EB"/>
    <w:rsid w:val="00B94FFB"/>
    <w:rsid w:val="00BA5946"/>
    <w:rsid w:val="00BB54D9"/>
    <w:rsid w:val="00BC43CD"/>
    <w:rsid w:val="00BC60AE"/>
    <w:rsid w:val="00BD0411"/>
    <w:rsid w:val="00BD59C3"/>
    <w:rsid w:val="00BD7F5C"/>
    <w:rsid w:val="00BF79A1"/>
    <w:rsid w:val="00C105F6"/>
    <w:rsid w:val="00C20EC2"/>
    <w:rsid w:val="00C26F61"/>
    <w:rsid w:val="00C3201E"/>
    <w:rsid w:val="00C46B48"/>
    <w:rsid w:val="00C51BC5"/>
    <w:rsid w:val="00C60853"/>
    <w:rsid w:val="00C62716"/>
    <w:rsid w:val="00C6777B"/>
    <w:rsid w:val="00C97CD8"/>
    <w:rsid w:val="00CA34D2"/>
    <w:rsid w:val="00CB222D"/>
    <w:rsid w:val="00CD23A7"/>
    <w:rsid w:val="00CD448D"/>
    <w:rsid w:val="00CD5EFC"/>
    <w:rsid w:val="00CF230F"/>
    <w:rsid w:val="00CF65C6"/>
    <w:rsid w:val="00D07F1B"/>
    <w:rsid w:val="00D3218D"/>
    <w:rsid w:val="00D33D17"/>
    <w:rsid w:val="00D344CC"/>
    <w:rsid w:val="00D37FFA"/>
    <w:rsid w:val="00D427B9"/>
    <w:rsid w:val="00D4301F"/>
    <w:rsid w:val="00D45172"/>
    <w:rsid w:val="00D5082B"/>
    <w:rsid w:val="00D66933"/>
    <w:rsid w:val="00D7714B"/>
    <w:rsid w:val="00D7795C"/>
    <w:rsid w:val="00D94594"/>
    <w:rsid w:val="00DA15C5"/>
    <w:rsid w:val="00DA2AC6"/>
    <w:rsid w:val="00DB4B90"/>
    <w:rsid w:val="00DB6A74"/>
    <w:rsid w:val="00DC0AC9"/>
    <w:rsid w:val="00DC0BBD"/>
    <w:rsid w:val="00DC5614"/>
    <w:rsid w:val="00DD1943"/>
    <w:rsid w:val="00DD577B"/>
    <w:rsid w:val="00DE17A0"/>
    <w:rsid w:val="00DE5973"/>
    <w:rsid w:val="00DF2EC0"/>
    <w:rsid w:val="00DF30A6"/>
    <w:rsid w:val="00E0775E"/>
    <w:rsid w:val="00E11096"/>
    <w:rsid w:val="00E13A2A"/>
    <w:rsid w:val="00E14557"/>
    <w:rsid w:val="00E1736E"/>
    <w:rsid w:val="00E26307"/>
    <w:rsid w:val="00E277FD"/>
    <w:rsid w:val="00E371FB"/>
    <w:rsid w:val="00E63592"/>
    <w:rsid w:val="00E72E3D"/>
    <w:rsid w:val="00E734A6"/>
    <w:rsid w:val="00E73AD5"/>
    <w:rsid w:val="00E8494E"/>
    <w:rsid w:val="00E90292"/>
    <w:rsid w:val="00EA1266"/>
    <w:rsid w:val="00EA6D31"/>
    <w:rsid w:val="00EB4902"/>
    <w:rsid w:val="00EC308C"/>
    <w:rsid w:val="00ED0179"/>
    <w:rsid w:val="00ED22E6"/>
    <w:rsid w:val="00ED34AD"/>
    <w:rsid w:val="00ED591C"/>
    <w:rsid w:val="00EE3406"/>
    <w:rsid w:val="00EF3696"/>
    <w:rsid w:val="00F06E76"/>
    <w:rsid w:val="00F24464"/>
    <w:rsid w:val="00F27480"/>
    <w:rsid w:val="00F325DE"/>
    <w:rsid w:val="00F355F6"/>
    <w:rsid w:val="00F45007"/>
    <w:rsid w:val="00F46253"/>
    <w:rsid w:val="00F4722F"/>
    <w:rsid w:val="00F526E5"/>
    <w:rsid w:val="00F55FD7"/>
    <w:rsid w:val="00F727C1"/>
    <w:rsid w:val="00F72A0A"/>
    <w:rsid w:val="00F77F4B"/>
    <w:rsid w:val="00F92614"/>
    <w:rsid w:val="00F939D2"/>
    <w:rsid w:val="00F962D3"/>
    <w:rsid w:val="00FA15D0"/>
    <w:rsid w:val="00FA2FAC"/>
    <w:rsid w:val="00FA582A"/>
    <w:rsid w:val="00FA7477"/>
    <w:rsid w:val="00FA7721"/>
    <w:rsid w:val="00FA7A52"/>
    <w:rsid w:val="00FC2911"/>
    <w:rsid w:val="00FE22F6"/>
    <w:rsid w:val="00FF0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D8B72C-A72D-465B-920F-BFEF6B42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000000" w:themeColor="text1"/>
        <w:sz w:val="22"/>
        <w:szCs w:val="28"/>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0">
    <w:name w:val="heading 1"/>
    <w:basedOn w:val="Heading1"/>
    <w:next w:val="Normal"/>
    <w:link w:val="Heading1Char"/>
    <w:uiPriority w:val="9"/>
    <w:qFormat/>
    <w:rsid w:val="004511E7"/>
    <w:pPr>
      <w:outlineLvl w:val="0"/>
    </w:pPr>
    <w:rPr>
      <w:sz w:val="32"/>
    </w:rPr>
  </w:style>
  <w:style w:type="paragraph" w:styleId="Heading2">
    <w:name w:val="heading 2"/>
    <w:basedOn w:val="Normal"/>
    <w:next w:val="Normal"/>
    <w:link w:val="Heading2Char"/>
    <w:uiPriority w:val="9"/>
    <w:unhideWhenUsed/>
    <w:qFormat/>
    <w:rsid w:val="001B528C"/>
    <w:pPr>
      <w:keepNext/>
      <w:keepLines/>
      <w:spacing w:before="200" w:after="0"/>
      <w:outlineLvl w:val="1"/>
    </w:pPr>
    <w:rPr>
      <w:rFonts w:asciiTheme="majorHAnsi" w:eastAsiaTheme="majorEastAsia" w:hAnsiTheme="majorHAnsi" w:cstheme="majorBidi"/>
      <w:bCs/>
      <w:sz w:val="5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29F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F29F1"/>
    <w:rPr>
      <w:rFonts w:eastAsiaTheme="minorEastAsia"/>
      <w:lang w:val="en-US" w:eastAsia="ja-JP"/>
    </w:rPr>
  </w:style>
  <w:style w:type="paragraph" w:styleId="BalloonText">
    <w:name w:val="Balloon Text"/>
    <w:basedOn w:val="Normal"/>
    <w:link w:val="BalloonTextChar"/>
    <w:uiPriority w:val="99"/>
    <w:semiHidden/>
    <w:unhideWhenUsed/>
    <w:rsid w:val="000F2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9F1"/>
    <w:rPr>
      <w:rFonts w:ascii="Tahoma" w:hAnsi="Tahoma" w:cs="Tahoma"/>
      <w:sz w:val="16"/>
      <w:szCs w:val="16"/>
    </w:rPr>
  </w:style>
  <w:style w:type="paragraph" w:styleId="ListParagraph">
    <w:name w:val="List Paragraph"/>
    <w:basedOn w:val="Normal"/>
    <w:uiPriority w:val="34"/>
    <w:qFormat/>
    <w:rsid w:val="000F29F1"/>
    <w:pPr>
      <w:ind w:left="720"/>
      <w:contextualSpacing/>
    </w:pPr>
  </w:style>
  <w:style w:type="character" w:styleId="Strong">
    <w:name w:val="Strong"/>
    <w:basedOn w:val="DefaultParagraphFont"/>
    <w:uiPriority w:val="22"/>
    <w:qFormat/>
    <w:rsid w:val="00364AF3"/>
    <w:rPr>
      <w:b/>
      <w:bCs/>
    </w:rPr>
  </w:style>
  <w:style w:type="character" w:styleId="Hyperlink">
    <w:name w:val="Hyperlink"/>
    <w:basedOn w:val="DefaultParagraphFont"/>
    <w:uiPriority w:val="99"/>
    <w:unhideWhenUsed/>
    <w:rsid w:val="00194336"/>
    <w:rPr>
      <w:color w:val="0000FF"/>
      <w:u w:val="single"/>
    </w:rPr>
  </w:style>
  <w:style w:type="character" w:styleId="FollowedHyperlink">
    <w:name w:val="FollowedHyperlink"/>
    <w:basedOn w:val="DefaultParagraphFont"/>
    <w:uiPriority w:val="99"/>
    <w:semiHidden/>
    <w:unhideWhenUsed/>
    <w:rsid w:val="00AB5B08"/>
    <w:rPr>
      <w:color w:val="800080" w:themeColor="followedHyperlink"/>
      <w:u w:val="single"/>
    </w:rPr>
  </w:style>
  <w:style w:type="character" w:styleId="BookTitle">
    <w:name w:val="Book Title"/>
    <w:basedOn w:val="DefaultParagraphFont"/>
    <w:uiPriority w:val="33"/>
    <w:qFormat/>
    <w:rsid w:val="008B6B41"/>
    <w:rPr>
      <w:b/>
      <w:bCs/>
      <w:smallCaps/>
      <w:spacing w:val="5"/>
    </w:rPr>
  </w:style>
  <w:style w:type="character" w:styleId="PlaceholderText">
    <w:name w:val="Placeholder Text"/>
    <w:basedOn w:val="DefaultParagraphFont"/>
    <w:uiPriority w:val="99"/>
    <w:semiHidden/>
    <w:rsid w:val="008B6B41"/>
    <w:rPr>
      <w:color w:val="808080"/>
    </w:rPr>
  </w:style>
  <w:style w:type="paragraph" w:styleId="Title">
    <w:name w:val="Title"/>
    <w:basedOn w:val="Normal"/>
    <w:next w:val="Normal"/>
    <w:link w:val="TitleChar"/>
    <w:uiPriority w:val="10"/>
    <w:qFormat/>
    <w:rsid w:val="00143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43D31"/>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9136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69E"/>
  </w:style>
  <w:style w:type="paragraph" w:styleId="Footer">
    <w:name w:val="footer"/>
    <w:basedOn w:val="Normal"/>
    <w:link w:val="FooterChar"/>
    <w:uiPriority w:val="99"/>
    <w:unhideWhenUsed/>
    <w:rsid w:val="009136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69E"/>
  </w:style>
  <w:style w:type="table" w:styleId="TableGrid">
    <w:name w:val="Table Grid"/>
    <w:basedOn w:val="TableNormal"/>
    <w:uiPriority w:val="59"/>
    <w:rsid w:val="00590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link w:val="Heading1Char0"/>
    <w:qFormat/>
    <w:rsid w:val="002D070F"/>
    <w:pPr>
      <w:numPr>
        <w:numId w:val="1"/>
      </w:numPr>
      <w:spacing w:before="120" w:after="120" w:line="320" w:lineRule="exact"/>
    </w:pPr>
    <w:rPr>
      <w:b/>
    </w:rPr>
  </w:style>
  <w:style w:type="character" w:customStyle="1" w:styleId="Heading2Char">
    <w:name w:val="Heading 2 Char"/>
    <w:basedOn w:val="DefaultParagraphFont"/>
    <w:link w:val="Heading2"/>
    <w:uiPriority w:val="9"/>
    <w:rsid w:val="001B528C"/>
    <w:rPr>
      <w:rFonts w:asciiTheme="majorHAnsi" w:eastAsiaTheme="majorEastAsia" w:hAnsiTheme="majorHAnsi" w:cstheme="majorBidi"/>
      <w:bCs/>
      <w:sz w:val="56"/>
      <w:szCs w:val="26"/>
    </w:rPr>
  </w:style>
  <w:style w:type="character" w:customStyle="1" w:styleId="Heading1Char">
    <w:name w:val="Heading 1 Char"/>
    <w:basedOn w:val="DefaultParagraphFont"/>
    <w:link w:val="Heading10"/>
    <w:uiPriority w:val="9"/>
    <w:rsid w:val="004511E7"/>
    <w:rPr>
      <w:b/>
      <w:sz w:val="32"/>
    </w:rPr>
  </w:style>
  <w:style w:type="character" w:customStyle="1" w:styleId="Heading1Char0">
    <w:name w:val="Heading1 Char"/>
    <w:basedOn w:val="DefaultParagraphFont"/>
    <w:link w:val="Heading1"/>
    <w:rsid w:val="00F77F4B"/>
    <w:rPr>
      <w:b/>
    </w:rPr>
  </w:style>
  <w:style w:type="character" w:styleId="CommentReference">
    <w:name w:val="annotation reference"/>
    <w:basedOn w:val="DefaultParagraphFont"/>
    <w:uiPriority w:val="99"/>
    <w:semiHidden/>
    <w:unhideWhenUsed/>
    <w:rsid w:val="00443A57"/>
    <w:rPr>
      <w:sz w:val="16"/>
      <w:szCs w:val="16"/>
    </w:rPr>
  </w:style>
  <w:style w:type="paragraph" w:styleId="CommentText">
    <w:name w:val="annotation text"/>
    <w:basedOn w:val="Normal"/>
    <w:link w:val="CommentTextChar"/>
    <w:uiPriority w:val="99"/>
    <w:semiHidden/>
    <w:unhideWhenUsed/>
    <w:rsid w:val="00443A57"/>
    <w:pPr>
      <w:spacing w:line="240" w:lineRule="auto"/>
    </w:pPr>
    <w:rPr>
      <w:sz w:val="20"/>
      <w:szCs w:val="20"/>
    </w:rPr>
  </w:style>
  <w:style w:type="character" w:customStyle="1" w:styleId="CommentTextChar">
    <w:name w:val="Comment Text Char"/>
    <w:basedOn w:val="DefaultParagraphFont"/>
    <w:link w:val="CommentText"/>
    <w:uiPriority w:val="99"/>
    <w:semiHidden/>
    <w:rsid w:val="00443A57"/>
    <w:rPr>
      <w:sz w:val="20"/>
      <w:szCs w:val="20"/>
    </w:rPr>
  </w:style>
  <w:style w:type="paragraph" w:styleId="CommentSubject">
    <w:name w:val="annotation subject"/>
    <w:basedOn w:val="CommentText"/>
    <w:next w:val="CommentText"/>
    <w:link w:val="CommentSubjectChar"/>
    <w:uiPriority w:val="99"/>
    <w:semiHidden/>
    <w:unhideWhenUsed/>
    <w:rsid w:val="00443A57"/>
    <w:rPr>
      <w:b/>
      <w:bCs/>
    </w:rPr>
  </w:style>
  <w:style w:type="character" w:customStyle="1" w:styleId="CommentSubjectChar">
    <w:name w:val="Comment Subject Char"/>
    <w:basedOn w:val="CommentTextChar"/>
    <w:link w:val="CommentSubject"/>
    <w:uiPriority w:val="99"/>
    <w:semiHidden/>
    <w:rsid w:val="00443A57"/>
    <w:rPr>
      <w:b/>
      <w:bCs/>
      <w:sz w:val="20"/>
      <w:szCs w:val="20"/>
    </w:rPr>
  </w:style>
  <w:style w:type="paragraph" w:customStyle="1" w:styleId="1bodycopy10pt">
    <w:name w:val="1 body copy 10pt"/>
    <w:basedOn w:val="Normal"/>
    <w:link w:val="1bodycopy10ptChar"/>
    <w:qFormat/>
    <w:rsid w:val="000405E5"/>
    <w:pPr>
      <w:spacing w:after="120" w:line="240" w:lineRule="auto"/>
    </w:pPr>
    <w:rPr>
      <w:rFonts w:eastAsia="MS Mincho" w:cs="Times New Roman"/>
      <w:color w:val="auto"/>
      <w:sz w:val="20"/>
      <w:szCs w:val="24"/>
      <w:lang w:val="en-US"/>
    </w:rPr>
  </w:style>
  <w:style w:type="paragraph" w:customStyle="1" w:styleId="4Bulletedcopyblue">
    <w:name w:val="4 Bulleted copy blue"/>
    <w:basedOn w:val="Normal"/>
    <w:qFormat/>
    <w:rsid w:val="000405E5"/>
    <w:pPr>
      <w:numPr>
        <w:numId w:val="37"/>
      </w:numPr>
      <w:spacing w:after="120" w:line="240" w:lineRule="auto"/>
    </w:pPr>
    <w:rPr>
      <w:rFonts w:eastAsia="MS Mincho"/>
      <w:color w:val="auto"/>
      <w:sz w:val="20"/>
      <w:szCs w:val="20"/>
      <w:lang w:val="en-US"/>
    </w:rPr>
  </w:style>
  <w:style w:type="character" w:customStyle="1" w:styleId="1bodycopy10ptChar">
    <w:name w:val="1 body copy 10pt Char"/>
    <w:link w:val="1bodycopy10pt"/>
    <w:rsid w:val="000405E5"/>
    <w:rPr>
      <w:rFonts w:eastAsia="MS Mincho" w:cs="Times New Roman"/>
      <w:color w:val="auto"/>
      <w:sz w:val="20"/>
      <w:szCs w:val="24"/>
      <w:lang w:val="en-US"/>
    </w:rPr>
  </w:style>
  <w:style w:type="paragraph" w:customStyle="1" w:styleId="9Secondbullet">
    <w:name w:val="9 Second bullet"/>
    <w:basedOn w:val="1bodycopy10pt"/>
    <w:rsid w:val="0058296D"/>
    <w:pPr>
      <w:numPr>
        <w:numId w:val="38"/>
      </w:numPr>
      <w:ind w:righ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7211">
      <w:bodyDiv w:val="1"/>
      <w:marLeft w:val="0"/>
      <w:marRight w:val="0"/>
      <w:marTop w:val="0"/>
      <w:marBottom w:val="0"/>
      <w:divBdr>
        <w:top w:val="none" w:sz="0" w:space="0" w:color="auto"/>
        <w:left w:val="none" w:sz="0" w:space="0" w:color="auto"/>
        <w:bottom w:val="none" w:sz="0" w:space="0" w:color="auto"/>
        <w:right w:val="none" w:sz="0" w:space="0" w:color="auto"/>
      </w:divBdr>
    </w:div>
    <w:div w:id="114368024">
      <w:bodyDiv w:val="1"/>
      <w:marLeft w:val="0"/>
      <w:marRight w:val="0"/>
      <w:marTop w:val="0"/>
      <w:marBottom w:val="0"/>
      <w:divBdr>
        <w:top w:val="none" w:sz="0" w:space="0" w:color="auto"/>
        <w:left w:val="none" w:sz="0" w:space="0" w:color="auto"/>
        <w:bottom w:val="none" w:sz="0" w:space="0" w:color="auto"/>
        <w:right w:val="none" w:sz="0" w:space="0" w:color="auto"/>
      </w:divBdr>
    </w:div>
    <w:div w:id="334387057">
      <w:bodyDiv w:val="1"/>
      <w:marLeft w:val="0"/>
      <w:marRight w:val="0"/>
      <w:marTop w:val="0"/>
      <w:marBottom w:val="0"/>
      <w:divBdr>
        <w:top w:val="none" w:sz="0" w:space="0" w:color="auto"/>
        <w:left w:val="none" w:sz="0" w:space="0" w:color="auto"/>
        <w:bottom w:val="none" w:sz="0" w:space="0" w:color="auto"/>
        <w:right w:val="none" w:sz="0" w:space="0" w:color="auto"/>
      </w:divBdr>
    </w:div>
    <w:div w:id="371420004">
      <w:bodyDiv w:val="1"/>
      <w:marLeft w:val="0"/>
      <w:marRight w:val="0"/>
      <w:marTop w:val="0"/>
      <w:marBottom w:val="0"/>
      <w:divBdr>
        <w:top w:val="none" w:sz="0" w:space="0" w:color="auto"/>
        <w:left w:val="none" w:sz="0" w:space="0" w:color="auto"/>
        <w:bottom w:val="none" w:sz="0" w:space="0" w:color="auto"/>
        <w:right w:val="none" w:sz="0" w:space="0" w:color="auto"/>
      </w:divBdr>
    </w:div>
    <w:div w:id="504562695">
      <w:bodyDiv w:val="1"/>
      <w:marLeft w:val="0"/>
      <w:marRight w:val="0"/>
      <w:marTop w:val="0"/>
      <w:marBottom w:val="0"/>
      <w:divBdr>
        <w:top w:val="none" w:sz="0" w:space="0" w:color="auto"/>
        <w:left w:val="none" w:sz="0" w:space="0" w:color="auto"/>
        <w:bottom w:val="none" w:sz="0" w:space="0" w:color="auto"/>
        <w:right w:val="none" w:sz="0" w:space="0" w:color="auto"/>
      </w:divBdr>
    </w:div>
    <w:div w:id="612521155">
      <w:bodyDiv w:val="1"/>
      <w:marLeft w:val="0"/>
      <w:marRight w:val="0"/>
      <w:marTop w:val="0"/>
      <w:marBottom w:val="0"/>
      <w:divBdr>
        <w:top w:val="none" w:sz="0" w:space="0" w:color="auto"/>
        <w:left w:val="none" w:sz="0" w:space="0" w:color="auto"/>
        <w:bottom w:val="none" w:sz="0" w:space="0" w:color="auto"/>
        <w:right w:val="none" w:sz="0" w:space="0" w:color="auto"/>
      </w:divBdr>
    </w:div>
    <w:div w:id="952446294">
      <w:bodyDiv w:val="1"/>
      <w:marLeft w:val="0"/>
      <w:marRight w:val="0"/>
      <w:marTop w:val="0"/>
      <w:marBottom w:val="0"/>
      <w:divBdr>
        <w:top w:val="none" w:sz="0" w:space="0" w:color="auto"/>
        <w:left w:val="none" w:sz="0" w:space="0" w:color="auto"/>
        <w:bottom w:val="none" w:sz="0" w:space="0" w:color="auto"/>
        <w:right w:val="none" w:sz="0" w:space="0" w:color="auto"/>
      </w:divBdr>
    </w:div>
    <w:div w:id="955409071">
      <w:bodyDiv w:val="1"/>
      <w:marLeft w:val="0"/>
      <w:marRight w:val="0"/>
      <w:marTop w:val="0"/>
      <w:marBottom w:val="0"/>
      <w:divBdr>
        <w:top w:val="none" w:sz="0" w:space="0" w:color="auto"/>
        <w:left w:val="none" w:sz="0" w:space="0" w:color="auto"/>
        <w:bottom w:val="none" w:sz="0" w:space="0" w:color="auto"/>
        <w:right w:val="none" w:sz="0" w:space="0" w:color="auto"/>
      </w:divBdr>
    </w:div>
    <w:div w:id="989402793">
      <w:bodyDiv w:val="1"/>
      <w:marLeft w:val="0"/>
      <w:marRight w:val="0"/>
      <w:marTop w:val="0"/>
      <w:marBottom w:val="0"/>
      <w:divBdr>
        <w:top w:val="none" w:sz="0" w:space="0" w:color="auto"/>
        <w:left w:val="none" w:sz="0" w:space="0" w:color="auto"/>
        <w:bottom w:val="none" w:sz="0" w:space="0" w:color="auto"/>
        <w:right w:val="none" w:sz="0" w:space="0" w:color="auto"/>
      </w:divBdr>
    </w:div>
    <w:div w:id="1079059510">
      <w:bodyDiv w:val="1"/>
      <w:marLeft w:val="0"/>
      <w:marRight w:val="0"/>
      <w:marTop w:val="0"/>
      <w:marBottom w:val="0"/>
      <w:divBdr>
        <w:top w:val="none" w:sz="0" w:space="0" w:color="auto"/>
        <w:left w:val="none" w:sz="0" w:space="0" w:color="auto"/>
        <w:bottom w:val="none" w:sz="0" w:space="0" w:color="auto"/>
        <w:right w:val="none" w:sz="0" w:space="0" w:color="auto"/>
      </w:divBdr>
    </w:div>
    <w:div w:id="1089423949">
      <w:bodyDiv w:val="1"/>
      <w:marLeft w:val="0"/>
      <w:marRight w:val="0"/>
      <w:marTop w:val="0"/>
      <w:marBottom w:val="0"/>
      <w:divBdr>
        <w:top w:val="none" w:sz="0" w:space="0" w:color="auto"/>
        <w:left w:val="none" w:sz="0" w:space="0" w:color="auto"/>
        <w:bottom w:val="none" w:sz="0" w:space="0" w:color="auto"/>
        <w:right w:val="none" w:sz="0" w:space="0" w:color="auto"/>
      </w:divBdr>
    </w:div>
    <w:div w:id="1098714880">
      <w:bodyDiv w:val="1"/>
      <w:marLeft w:val="0"/>
      <w:marRight w:val="0"/>
      <w:marTop w:val="0"/>
      <w:marBottom w:val="0"/>
      <w:divBdr>
        <w:top w:val="none" w:sz="0" w:space="0" w:color="auto"/>
        <w:left w:val="none" w:sz="0" w:space="0" w:color="auto"/>
        <w:bottom w:val="none" w:sz="0" w:space="0" w:color="auto"/>
        <w:right w:val="none" w:sz="0" w:space="0" w:color="auto"/>
      </w:divBdr>
    </w:div>
    <w:div w:id="1148203536">
      <w:bodyDiv w:val="1"/>
      <w:marLeft w:val="0"/>
      <w:marRight w:val="0"/>
      <w:marTop w:val="0"/>
      <w:marBottom w:val="0"/>
      <w:divBdr>
        <w:top w:val="none" w:sz="0" w:space="0" w:color="auto"/>
        <w:left w:val="none" w:sz="0" w:space="0" w:color="auto"/>
        <w:bottom w:val="none" w:sz="0" w:space="0" w:color="auto"/>
        <w:right w:val="none" w:sz="0" w:space="0" w:color="auto"/>
      </w:divBdr>
    </w:div>
    <w:div w:id="1353652377">
      <w:bodyDiv w:val="1"/>
      <w:marLeft w:val="0"/>
      <w:marRight w:val="0"/>
      <w:marTop w:val="0"/>
      <w:marBottom w:val="0"/>
      <w:divBdr>
        <w:top w:val="none" w:sz="0" w:space="0" w:color="auto"/>
        <w:left w:val="none" w:sz="0" w:space="0" w:color="auto"/>
        <w:bottom w:val="none" w:sz="0" w:space="0" w:color="auto"/>
        <w:right w:val="none" w:sz="0" w:space="0" w:color="auto"/>
      </w:divBdr>
    </w:div>
    <w:div w:id="1726641593">
      <w:bodyDiv w:val="1"/>
      <w:marLeft w:val="0"/>
      <w:marRight w:val="0"/>
      <w:marTop w:val="0"/>
      <w:marBottom w:val="0"/>
      <w:divBdr>
        <w:top w:val="none" w:sz="0" w:space="0" w:color="auto"/>
        <w:left w:val="none" w:sz="0" w:space="0" w:color="auto"/>
        <w:bottom w:val="none" w:sz="0" w:space="0" w:color="auto"/>
        <w:right w:val="none" w:sz="0" w:space="0" w:color="auto"/>
      </w:divBdr>
    </w:div>
    <w:div w:id="206845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chooladmissions@nelincs.gov.u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egislation.gov.uk/ukpga/1998/31/cont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school-admissions-appeals-cod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v.uk/government/publications/school-admissions-code--2" TargetMode="External"/><Relationship Id="rId4" Type="http://schemas.openxmlformats.org/officeDocument/2006/relationships/styles" Target="styles.xml"/><Relationship Id="rId9" Type="http://schemas.openxmlformats.org/officeDocument/2006/relationships/image" Target="media/image2.em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me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2013-09-01T00:00:00</PublishDate>
  <Abstract>, systems and procedures.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442708-53FB-430B-8D83-913CA0EE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Health and Safety Policy</vt:lpstr>
    </vt:vector>
  </TitlesOfParts>
  <Company>{Insert Academy Name And Logo Here}</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dc:title>
  <dc:creator>Kieran Bamford</dc:creator>
  <cp:lastModifiedBy>Mrs E Thompson</cp:lastModifiedBy>
  <cp:revision>2</cp:revision>
  <cp:lastPrinted>2024-09-23T15:30:00Z</cp:lastPrinted>
  <dcterms:created xsi:type="dcterms:W3CDTF">2025-09-29T14:24:00Z</dcterms:created>
  <dcterms:modified xsi:type="dcterms:W3CDTF">2025-09-29T14:24:00Z</dcterms:modified>
</cp:coreProperties>
</file>