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vertAnchor="text" w:horzAnchor="margin" w:tblpY="-125"/>
        <w:tblW w:w="5000" w:type="pct"/>
        <w:tblLook w:val="01E0" w:firstRow="1" w:lastRow="1" w:firstColumn="1" w:lastColumn="1" w:noHBand="0" w:noVBand="0"/>
      </w:tblPr>
      <w:tblGrid>
        <w:gridCol w:w="1385"/>
        <w:gridCol w:w="9321"/>
      </w:tblGrid>
      <w:tr w:rsidR="00DC2DBD" w:rsidRPr="00652064" w:rsidTr="00DC2DBD">
        <w:tc>
          <w:tcPr>
            <w:tcW w:w="647" w:type="pct"/>
            <w:vMerge w:val="restart"/>
            <w:vAlign w:val="center"/>
          </w:tcPr>
          <w:p w:rsidR="00DC2DBD" w:rsidRPr="00575FEF" w:rsidRDefault="00DC2DBD" w:rsidP="000F2BCB">
            <w:pPr>
              <w:rPr>
                <w:rFonts w:asciiTheme="majorHAnsi" w:hAnsiTheme="majorHAnsi"/>
                <w:sz w:val="18"/>
              </w:rPr>
            </w:pPr>
            <w:bookmarkStart w:id="0" w:name="_GoBack"/>
            <w:bookmarkEnd w:id="0"/>
            <w:r>
              <w:rPr>
                <w:rFonts w:asciiTheme="majorHAnsi" w:hAnsiTheme="majorHAnsi"/>
                <w:noProof/>
                <w:sz w:val="18"/>
              </w:rPr>
              <w:drawing>
                <wp:inline distT="0" distB="0" distL="0" distR="0" wp14:anchorId="50F14018" wp14:editId="5234A944">
                  <wp:extent cx="723900" cy="72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353" w:type="pct"/>
            <w:vAlign w:val="center"/>
          </w:tcPr>
          <w:p w:rsidR="00DC2DBD" w:rsidRPr="00FD74D3" w:rsidRDefault="00DC2DBD" w:rsidP="000F2BCB">
            <w:pPr>
              <w:rPr>
                <w:rFonts w:asciiTheme="majorHAnsi" w:hAnsiTheme="majorHAnsi"/>
                <w:sz w:val="74"/>
              </w:rPr>
            </w:pPr>
            <w:r w:rsidRPr="001E6E60">
              <w:rPr>
                <w:rFonts w:asciiTheme="majorHAnsi" w:hAnsiTheme="majorHAnsi"/>
                <w:sz w:val="38"/>
              </w:rPr>
              <w:t>Lisle Marsden Church of England Academy</w:t>
            </w:r>
          </w:p>
        </w:tc>
      </w:tr>
      <w:tr w:rsidR="00DC2DBD" w:rsidRPr="00652064" w:rsidTr="00DC2DBD">
        <w:tc>
          <w:tcPr>
            <w:tcW w:w="647" w:type="pct"/>
            <w:vMerge/>
            <w:vAlign w:val="center"/>
          </w:tcPr>
          <w:p w:rsidR="00DC2DBD" w:rsidRDefault="00DC2DBD" w:rsidP="000F2BCB">
            <w:pPr>
              <w:jc w:val="center"/>
              <w:rPr>
                <w:rFonts w:asciiTheme="majorHAnsi" w:hAnsiTheme="majorHAnsi"/>
                <w:noProof/>
                <w:sz w:val="18"/>
              </w:rPr>
            </w:pPr>
          </w:p>
        </w:tc>
        <w:tc>
          <w:tcPr>
            <w:tcW w:w="4353" w:type="pct"/>
            <w:vAlign w:val="center"/>
          </w:tcPr>
          <w:p w:rsidR="00DC2DBD" w:rsidRPr="001E6E60" w:rsidRDefault="0003563F" w:rsidP="0003563F">
            <w:pPr>
              <w:rPr>
                <w:sz w:val="24"/>
              </w:rPr>
            </w:pPr>
            <w:r>
              <w:rPr>
                <w:rFonts w:asciiTheme="majorHAnsi" w:hAnsiTheme="majorHAnsi"/>
                <w:sz w:val="24"/>
              </w:rPr>
              <w:t>Year 4</w:t>
            </w:r>
            <w:r w:rsidR="00DC2DBD" w:rsidRPr="001E6E60">
              <w:rPr>
                <w:rFonts w:asciiTheme="majorHAnsi" w:hAnsiTheme="majorHAnsi"/>
                <w:sz w:val="24"/>
              </w:rPr>
              <w:t xml:space="preserve"> </w:t>
            </w:r>
            <w:r>
              <w:rPr>
                <w:rFonts w:asciiTheme="majorHAnsi" w:hAnsiTheme="majorHAnsi"/>
                <w:sz w:val="24"/>
              </w:rPr>
              <w:t xml:space="preserve"> Spring Term</w:t>
            </w:r>
            <w:r w:rsidR="000D4535">
              <w:rPr>
                <w:rFonts w:asciiTheme="majorHAnsi" w:hAnsiTheme="majorHAnsi"/>
                <w:sz w:val="24"/>
              </w:rPr>
              <w:t xml:space="preserve"> 1</w:t>
            </w:r>
            <w:r w:rsidR="00AE3455">
              <w:rPr>
                <w:rFonts w:asciiTheme="majorHAnsi" w:hAnsiTheme="majorHAnsi"/>
                <w:sz w:val="24"/>
              </w:rPr>
              <w:t xml:space="preserve"> </w:t>
            </w:r>
            <w:r w:rsidR="00B15115">
              <w:rPr>
                <w:rFonts w:asciiTheme="majorHAnsi" w:hAnsiTheme="majorHAnsi"/>
                <w:sz w:val="24"/>
              </w:rPr>
              <w:t xml:space="preserve"> </w:t>
            </w:r>
            <w:r w:rsidR="00DC2DBD">
              <w:rPr>
                <w:rFonts w:asciiTheme="majorHAnsi" w:hAnsiTheme="majorHAnsi"/>
                <w:sz w:val="24"/>
              </w:rPr>
              <w:t xml:space="preserve"> LONG TERM PLAN</w:t>
            </w:r>
          </w:p>
        </w:tc>
      </w:tr>
      <w:tr w:rsidR="00DC2DBD" w:rsidRPr="00652064" w:rsidTr="00DC2DBD">
        <w:tc>
          <w:tcPr>
            <w:tcW w:w="5000" w:type="pct"/>
            <w:gridSpan w:val="2"/>
            <w:vAlign w:val="center"/>
          </w:tcPr>
          <w:p w:rsidR="00DC2DBD" w:rsidRDefault="00905A92" w:rsidP="000F2BCB">
            <w:pPr>
              <w:rPr>
                <w:rFonts w:asciiTheme="majorHAnsi" w:hAnsiTheme="majorHAnsi"/>
                <w:sz w:val="24"/>
              </w:rPr>
            </w:pPr>
            <w:r>
              <w:rPr>
                <w:rFonts w:asciiTheme="majorHAnsi" w:eastAsiaTheme="minorHAnsi" w:hAnsiTheme="majorHAnsi" w:cstheme="minorBidi"/>
                <w:sz w:val="24"/>
                <w:szCs w:val="22"/>
                <w:lang w:eastAsia="en-US"/>
              </w:rPr>
              <w:object w:dxaOrig="8925" w:dyaOrig="126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701.25pt" o:ole="">
                  <v:imagedata r:id="rId7" o:title=""/>
                </v:shape>
                <o:OLEObject Type="Embed" ProgID="AcroExch.Document.7" ShapeID="_x0000_i1025" DrawAspect="Content" ObjectID="_1465907662" r:id="rId8"/>
              </w:object>
            </w:r>
          </w:p>
        </w:tc>
      </w:tr>
    </w:tbl>
    <w:p w:rsidR="00DC2DBD" w:rsidRDefault="00DC2DBD">
      <w:r>
        <w:br w:type="page"/>
      </w:r>
    </w:p>
    <w:tbl>
      <w:tblPr>
        <w:tblStyle w:val="TableGrid"/>
        <w:tblpPr w:leftFromText="180" w:rightFromText="180" w:vertAnchor="text" w:horzAnchor="margin" w:tblpY="-125"/>
        <w:tblW w:w="405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384"/>
        <w:gridCol w:w="7299"/>
      </w:tblGrid>
      <w:tr w:rsidR="008F6182" w:rsidRPr="00652064" w:rsidTr="00DC2DBD">
        <w:tc>
          <w:tcPr>
            <w:tcW w:w="797" w:type="pct"/>
            <w:vMerge w:val="restart"/>
            <w:vAlign w:val="center"/>
          </w:tcPr>
          <w:p w:rsidR="001E6E60" w:rsidRPr="00575FEF" w:rsidRDefault="008F6182" w:rsidP="001E6E60">
            <w:pPr>
              <w:rPr>
                <w:rFonts w:asciiTheme="majorHAnsi" w:hAnsiTheme="majorHAnsi"/>
                <w:sz w:val="18"/>
              </w:rPr>
            </w:pPr>
            <w:r>
              <w:rPr>
                <w:rFonts w:asciiTheme="majorHAnsi" w:hAnsiTheme="majorHAnsi"/>
                <w:noProof/>
                <w:sz w:val="18"/>
              </w:rPr>
              <w:lastRenderedPageBreak/>
              <w:drawing>
                <wp:inline distT="0" distB="0" distL="0" distR="0" wp14:anchorId="1CB9C455" wp14:editId="1DADA329">
                  <wp:extent cx="723900" cy="7239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203" w:type="pct"/>
            <w:vAlign w:val="center"/>
          </w:tcPr>
          <w:p w:rsidR="001E6E60" w:rsidRPr="00FD74D3" w:rsidRDefault="001E6E60" w:rsidP="001E6E60">
            <w:pPr>
              <w:rPr>
                <w:rFonts w:asciiTheme="majorHAnsi" w:hAnsiTheme="majorHAnsi"/>
                <w:sz w:val="74"/>
              </w:rPr>
            </w:pPr>
            <w:r w:rsidRPr="001E6E60">
              <w:rPr>
                <w:rFonts w:asciiTheme="majorHAnsi" w:hAnsiTheme="majorHAnsi"/>
                <w:sz w:val="38"/>
              </w:rPr>
              <w:t>Lisle Marsden Church of England Academy</w:t>
            </w:r>
          </w:p>
        </w:tc>
      </w:tr>
      <w:tr w:rsidR="008F6182" w:rsidRPr="00652064" w:rsidTr="00DC2DBD">
        <w:tc>
          <w:tcPr>
            <w:tcW w:w="797" w:type="pct"/>
            <w:vMerge/>
            <w:vAlign w:val="center"/>
          </w:tcPr>
          <w:p w:rsidR="001E6E60" w:rsidRDefault="001E6E60" w:rsidP="001E6E60">
            <w:pPr>
              <w:jc w:val="center"/>
              <w:rPr>
                <w:rFonts w:asciiTheme="majorHAnsi" w:hAnsiTheme="majorHAnsi"/>
                <w:noProof/>
                <w:sz w:val="18"/>
              </w:rPr>
            </w:pPr>
          </w:p>
        </w:tc>
        <w:tc>
          <w:tcPr>
            <w:tcW w:w="4203" w:type="pct"/>
            <w:vAlign w:val="center"/>
          </w:tcPr>
          <w:p w:rsidR="001E6E60" w:rsidRPr="001E6E60" w:rsidRDefault="0003563F" w:rsidP="00905A92">
            <w:pPr>
              <w:rPr>
                <w:sz w:val="24"/>
              </w:rPr>
            </w:pPr>
            <w:r>
              <w:rPr>
                <w:rFonts w:asciiTheme="majorHAnsi" w:hAnsiTheme="majorHAnsi"/>
                <w:sz w:val="24"/>
              </w:rPr>
              <w:t>Year 4</w:t>
            </w:r>
            <w:r w:rsidRPr="001E6E60">
              <w:rPr>
                <w:rFonts w:asciiTheme="majorHAnsi" w:hAnsiTheme="majorHAnsi"/>
                <w:sz w:val="24"/>
              </w:rPr>
              <w:t xml:space="preserve"> </w:t>
            </w:r>
            <w:r>
              <w:rPr>
                <w:rFonts w:asciiTheme="majorHAnsi" w:hAnsiTheme="majorHAnsi"/>
                <w:sz w:val="24"/>
              </w:rPr>
              <w:t xml:space="preserve"> Spring Term 1   </w:t>
            </w:r>
          </w:p>
        </w:tc>
      </w:tr>
    </w:tbl>
    <w:p w:rsidR="001E6E60" w:rsidRDefault="001E6E60" w:rsidP="001E6E60">
      <w:pPr>
        <w:spacing w:after="0"/>
      </w:pPr>
    </w:p>
    <w:p w:rsidR="001E6E60" w:rsidRDefault="001E6E60" w:rsidP="001E6E60">
      <w:pPr>
        <w:spacing w:after="0"/>
      </w:pPr>
    </w:p>
    <w:p w:rsidR="001E6E60" w:rsidRDefault="001E6E60" w:rsidP="001E6E60">
      <w:pPr>
        <w:spacing w:after="0"/>
      </w:pPr>
    </w:p>
    <w:tbl>
      <w:tblPr>
        <w:tblStyle w:val="TableGrid"/>
        <w:tblpPr w:leftFromText="180" w:rightFromText="180" w:vertAnchor="text" w:horzAnchor="margin" w:tblpY="225"/>
        <w:tblW w:w="5070" w:type="pct"/>
        <w:tblLayout w:type="fixed"/>
        <w:tblLook w:val="01E0" w:firstRow="1" w:lastRow="1" w:firstColumn="1" w:lastColumn="1" w:noHBand="0" w:noVBand="0"/>
      </w:tblPr>
      <w:tblGrid>
        <w:gridCol w:w="571"/>
        <w:gridCol w:w="1594"/>
        <w:gridCol w:w="206"/>
        <w:gridCol w:w="955"/>
        <w:gridCol w:w="580"/>
        <w:gridCol w:w="1737"/>
        <w:gridCol w:w="434"/>
        <w:gridCol w:w="1307"/>
        <w:gridCol w:w="871"/>
        <w:gridCol w:w="575"/>
        <w:gridCol w:w="2026"/>
      </w:tblGrid>
      <w:tr w:rsidR="000422FB" w:rsidRPr="00652064" w:rsidTr="004713F6">
        <w:tc>
          <w:tcPr>
            <w:tcW w:w="997" w:type="pct"/>
            <w:gridSpan w:val="2"/>
          </w:tcPr>
          <w:p w:rsidR="00CA3F9E" w:rsidRPr="00CA568A" w:rsidRDefault="00CA3F9E" w:rsidP="00CA3F9E">
            <w:pPr>
              <w:jc w:val="center"/>
              <w:rPr>
                <w:rFonts w:asciiTheme="majorHAnsi" w:hAnsiTheme="majorHAnsi"/>
                <w:b/>
                <w:sz w:val="18"/>
              </w:rPr>
            </w:pPr>
            <w:r w:rsidRPr="00CA568A">
              <w:rPr>
                <w:rFonts w:asciiTheme="majorHAnsi" w:hAnsiTheme="majorHAnsi"/>
                <w:b/>
                <w:sz w:val="18"/>
              </w:rPr>
              <w:t>Sparkling start</w:t>
            </w:r>
          </w:p>
          <w:p w:rsidR="00CA3F9E" w:rsidRPr="00575FEF" w:rsidRDefault="002A7FF4" w:rsidP="00905A92">
            <w:pPr>
              <w:jc w:val="center"/>
              <w:rPr>
                <w:rFonts w:asciiTheme="majorHAnsi" w:hAnsiTheme="majorHAnsi"/>
              </w:rPr>
            </w:pPr>
            <w:r>
              <w:rPr>
                <w:rFonts w:asciiTheme="majorHAnsi" w:hAnsiTheme="majorHAnsi"/>
              </w:rPr>
              <w:t xml:space="preserve"> </w:t>
            </w:r>
            <w:r w:rsidR="00905A92">
              <w:rPr>
                <w:rFonts w:asciiTheme="majorHAnsi" w:hAnsiTheme="majorHAnsi"/>
              </w:rPr>
              <w:t>Visit Thornton Abbey</w:t>
            </w:r>
          </w:p>
        </w:tc>
        <w:tc>
          <w:tcPr>
            <w:tcW w:w="3070" w:type="pct"/>
            <w:gridSpan w:val="8"/>
          </w:tcPr>
          <w:p w:rsidR="00CA3F9E" w:rsidRPr="00ED2C35" w:rsidRDefault="00905A92" w:rsidP="00475EE2">
            <w:pPr>
              <w:jc w:val="center"/>
              <w:rPr>
                <w:rFonts w:asciiTheme="majorHAnsi" w:hAnsiTheme="majorHAnsi"/>
              </w:rPr>
            </w:pPr>
            <w:r w:rsidRPr="00905A92">
              <w:rPr>
                <w:rFonts w:asciiTheme="majorHAnsi" w:hAnsiTheme="majorHAnsi"/>
                <w:sz w:val="50"/>
              </w:rPr>
              <w:t>Were the Tudors that terrible?</w:t>
            </w:r>
          </w:p>
        </w:tc>
        <w:tc>
          <w:tcPr>
            <w:tcW w:w="933" w:type="pct"/>
          </w:tcPr>
          <w:p w:rsidR="00CA3F9E" w:rsidRPr="00CA568A" w:rsidRDefault="00CA3F9E" w:rsidP="00CA3F9E">
            <w:pPr>
              <w:jc w:val="center"/>
              <w:rPr>
                <w:rFonts w:asciiTheme="majorHAnsi" w:hAnsiTheme="majorHAnsi"/>
                <w:b/>
                <w:sz w:val="18"/>
              </w:rPr>
            </w:pPr>
            <w:r w:rsidRPr="00CA568A">
              <w:rPr>
                <w:rFonts w:asciiTheme="majorHAnsi" w:hAnsiTheme="majorHAnsi"/>
                <w:b/>
                <w:sz w:val="18"/>
              </w:rPr>
              <w:t>Fabulous finish</w:t>
            </w:r>
          </w:p>
          <w:p w:rsidR="00CA3F9E" w:rsidRPr="00CA568A" w:rsidRDefault="000C6F93" w:rsidP="000C6F93">
            <w:pPr>
              <w:jc w:val="center"/>
              <w:rPr>
                <w:rFonts w:asciiTheme="majorHAnsi" w:hAnsiTheme="majorHAnsi"/>
                <w:sz w:val="18"/>
              </w:rPr>
            </w:pPr>
            <w:r>
              <w:rPr>
                <w:rFonts w:asciiTheme="majorHAnsi" w:hAnsiTheme="majorHAnsi"/>
                <w:sz w:val="18"/>
              </w:rPr>
              <w:t>Tudor portrait show throughout the school.</w:t>
            </w:r>
          </w:p>
        </w:tc>
      </w:tr>
      <w:tr w:rsidR="005D0119" w:rsidRPr="00652064" w:rsidTr="00FD7B05">
        <w:trPr>
          <w:cantSplit/>
          <w:trHeight w:val="4056"/>
        </w:trPr>
        <w:tc>
          <w:tcPr>
            <w:tcW w:w="263" w:type="pct"/>
            <w:textDirection w:val="btLr"/>
            <w:vAlign w:val="center"/>
          </w:tcPr>
          <w:p w:rsidR="005D0119" w:rsidRPr="003746B2" w:rsidRDefault="005D0119" w:rsidP="00CA3F9E">
            <w:pPr>
              <w:ind w:left="113" w:right="113"/>
              <w:jc w:val="center"/>
              <w:rPr>
                <w:rFonts w:asciiTheme="majorHAnsi" w:hAnsiTheme="majorHAnsi"/>
              </w:rPr>
            </w:pPr>
            <w:r w:rsidRPr="003746B2">
              <w:rPr>
                <w:rFonts w:asciiTheme="majorHAnsi" w:hAnsiTheme="majorHAnsi"/>
              </w:rPr>
              <w:t xml:space="preserve">Big Ideas </w:t>
            </w:r>
          </w:p>
        </w:tc>
        <w:tc>
          <w:tcPr>
            <w:tcW w:w="2336" w:type="pct"/>
            <w:gridSpan w:val="5"/>
          </w:tcPr>
          <w:p w:rsidR="002A7FF4" w:rsidRDefault="00905A92" w:rsidP="00BA7F6C">
            <w:pPr>
              <w:rPr>
                <w:rFonts w:asciiTheme="majorHAnsi" w:hAnsiTheme="majorHAnsi"/>
                <w:sz w:val="18"/>
              </w:rPr>
            </w:pPr>
            <w:r>
              <w:rPr>
                <w:rFonts w:asciiTheme="majorHAnsi" w:hAnsiTheme="majorHAnsi"/>
                <w:sz w:val="18"/>
              </w:rPr>
              <w:t xml:space="preserve">As </w:t>
            </w:r>
            <w:r w:rsidRPr="000C6F93">
              <w:rPr>
                <w:rFonts w:asciiTheme="majorHAnsi" w:hAnsiTheme="majorHAnsi"/>
                <w:b/>
                <w:sz w:val="18"/>
              </w:rPr>
              <w:t>Readers</w:t>
            </w:r>
            <w:r w:rsidR="000C6F93" w:rsidRPr="000C6F93">
              <w:rPr>
                <w:rFonts w:asciiTheme="majorHAnsi" w:hAnsiTheme="majorHAnsi"/>
                <w:b/>
                <w:sz w:val="18"/>
              </w:rPr>
              <w:t xml:space="preserve"> </w:t>
            </w:r>
            <w:r w:rsidR="000C6F93">
              <w:rPr>
                <w:rFonts w:asciiTheme="majorHAnsi" w:hAnsiTheme="majorHAnsi"/>
                <w:sz w:val="18"/>
              </w:rPr>
              <w:t>we will study a wide range of non-fiction information using books, the internet and artefacts as sources of evidence. We will use this evidence discerningly to understand and explain how life was in Tudor times.</w:t>
            </w:r>
          </w:p>
          <w:p w:rsidR="000C6F93" w:rsidRDefault="000C6F93" w:rsidP="00BA7F6C">
            <w:pPr>
              <w:rPr>
                <w:rFonts w:asciiTheme="majorHAnsi" w:hAnsiTheme="majorHAnsi"/>
                <w:sz w:val="18"/>
              </w:rPr>
            </w:pPr>
            <w:r>
              <w:rPr>
                <w:rFonts w:asciiTheme="majorHAnsi" w:hAnsiTheme="majorHAnsi"/>
                <w:sz w:val="18"/>
              </w:rPr>
              <w:t>We will read about significant individuals</w:t>
            </w:r>
            <w:r w:rsidR="002A63EB">
              <w:rPr>
                <w:rFonts w:asciiTheme="majorHAnsi" w:hAnsiTheme="majorHAnsi"/>
                <w:sz w:val="18"/>
              </w:rPr>
              <w:t xml:space="preserve"> and their accomplishments and crimes. As Readers and Historians we will balance facts against opinion.</w:t>
            </w:r>
          </w:p>
          <w:p w:rsidR="002A63EB" w:rsidRDefault="002A63EB" w:rsidP="00BA7F6C">
            <w:pPr>
              <w:rPr>
                <w:rFonts w:asciiTheme="majorHAnsi" w:hAnsiTheme="majorHAnsi"/>
                <w:sz w:val="18"/>
              </w:rPr>
            </w:pPr>
            <w:r>
              <w:rPr>
                <w:rFonts w:asciiTheme="majorHAnsi" w:hAnsiTheme="majorHAnsi"/>
                <w:sz w:val="18"/>
              </w:rPr>
              <w:t xml:space="preserve">Through studying significant works by Shakespeare – Macbeth or Romeo and Juliet we will read for pleasure and make connections with Tudor plays and how they could be interpreted in the world we live today. </w:t>
            </w:r>
          </w:p>
          <w:p w:rsidR="002A63EB" w:rsidRDefault="002A63EB" w:rsidP="00BA7F6C">
            <w:pPr>
              <w:rPr>
                <w:rFonts w:asciiTheme="majorHAnsi" w:hAnsiTheme="majorHAnsi"/>
                <w:sz w:val="18"/>
              </w:rPr>
            </w:pPr>
            <w:r>
              <w:rPr>
                <w:rFonts w:asciiTheme="majorHAnsi" w:hAnsiTheme="majorHAnsi"/>
                <w:sz w:val="18"/>
              </w:rPr>
              <w:t>We will reci</w:t>
            </w:r>
            <w:r w:rsidR="00B57140">
              <w:rPr>
                <w:rFonts w:asciiTheme="majorHAnsi" w:hAnsiTheme="majorHAnsi"/>
                <w:sz w:val="18"/>
              </w:rPr>
              <w:t>te and learn sonnets by heart.</w:t>
            </w:r>
          </w:p>
          <w:p w:rsidR="00905A92" w:rsidRDefault="00905A92" w:rsidP="00BA7F6C">
            <w:pPr>
              <w:rPr>
                <w:rFonts w:asciiTheme="majorHAnsi" w:hAnsiTheme="majorHAnsi"/>
                <w:sz w:val="18"/>
              </w:rPr>
            </w:pPr>
          </w:p>
          <w:p w:rsidR="00905A92" w:rsidRDefault="00905A92" w:rsidP="00BA7F6C">
            <w:pPr>
              <w:rPr>
                <w:rFonts w:asciiTheme="majorHAnsi" w:hAnsiTheme="majorHAnsi"/>
                <w:sz w:val="18"/>
              </w:rPr>
            </w:pPr>
            <w:r>
              <w:rPr>
                <w:rFonts w:asciiTheme="majorHAnsi" w:hAnsiTheme="majorHAnsi"/>
                <w:sz w:val="18"/>
              </w:rPr>
              <w:t xml:space="preserve">As </w:t>
            </w:r>
            <w:r w:rsidRPr="002B4C8F">
              <w:rPr>
                <w:rFonts w:asciiTheme="majorHAnsi" w:hAnsiTheme="majorHAnsi"/>
                <w:b/>
                <w:sz w:val="18"/>
              </w:rPr>
              <w:t>Writers</w:t>
            </w:r>
            <w:r w:rsidR="0085469C">
              <w:rPr>
                <w:rFonts w:asciiTheme="majorHAnsi" w:hAnsiTheme="majorHAnsi"/>
                <w:sz w:val="18"/>
              </w:rPr>
              <w:t xml:space="preserve"> we will create detailed biographies of significant Tudor individuals who interest us. We will compare and contrast the Kings and Queens, explaining through non chronological reports how Henry VIII came to power and the impact of his decisions.</w:t>
            </w:r>
          </w:p>
          <w:p w:rsidR="002B4C8F" w:rsidRDefault="002B4C8F" w:rsidP="00BA7F6C">
            <w:pPr>
              <w:rPr>
                <w:rFonts w:asciiTheme="majorHAnsi" w:hAnsiTheme="majorHAnsi"/>
                <w:sz w:val="18"/>
              </w:rPr>
            </w:pPr>
            <w:r>
              <w:rPr>
                <w:rFonts w:asciiTheme="majorHAnsi" w:hAnsiTheme="majorHAnsi"/>
                <w:sz w:val="18"/>
              </w:rPr>
              <w:t>Taking inspiration from Tudor explorers we will write adventure stories based on real events, places and people.</w:t>
            </w:r>
          </w:p>
          <w:p w:rsidR="002A63EB" w:rsidRDefault="002A63EB" w:rsidP="00BA7F6C">
            <w:pPr>
              <w:rPr>
                <w:rFonts w:asciiTheme="majorHAnsi" w:hAnsiTheme="majorHAnsi"/>
                <w:sz w:val="18"/>
              </w:rPr>
            </w:pPr>
            <w:r>
              <w:rPr>
                <w:rFonts w:asciiTheme="majorHAnsi" w:hAnsiTheme="majorHAnsi"/>
                <w:sz w:val="18"/>
              </w:rPr>
              <w:t>We will study plays such as Macbeth and Romeo and Juliet and re-create scenes that capture our imagination through puppets or stop frame animation.</w:t>
            </w:r>
          </w:p>
          <w:p w:rsidR="00905A92" w:rsidRDefault="00905A92" w:rsidP="00BA7F6C">
            <w:pPr>
              <w:rPr>
                <w:rFonts w:asciiTheme="majorHAnsi" w:hAnsiTheme="majorHAnsi"/>
                <w:sz w:val="18"/>
              </w:rPr>
            </w:pPr>
          </w:p>
          <w:p w:rsidR="0017099B" w:rsidRDefault="0017099B" w:rsidP="00BA7F6C">
            <w:pPr>
              <w:rPr>
                <w:rFonts w:asciiTheme="majorHAnsi" w:hAnsiTheme="majorHAnsi"/>
                <w:sz w:val="18"/>
              </w:rPr>
            </w:pPr>
            <w:r>
              <w:rPr>
                <w:rFonts w:asciiTheme="majorHAnsi" w:hAnsiTheme="majorHAnsi"/>
                <w:sz w:val="18"/>
              </w:rPr>
              <w:t xml:space="preserve">As </w:t>
            </w:r>
            <w:r w:rsidRPr="0017099B">
              <w:rPr>
                <w:rFonts w:asciiTheme="majorHAnsi" w:hAnsiTheme="majorHAnsi"/>
                <w:b/>
                <w:sz w:val="18"/>
              </w:rPr>
              <w:t>Mathematicians</w:t>
            </w:r>
            <w:r>
              <w:rPr>
                <w:rFonts w:asciiTheme="majorHAnsi" w:hAnsiTheme="majorHAnsi"/>
                <w:sz w:val="18"/>
              </w:rPr>
              <w:t xml:space="preserve"> we will use measure and number to explain the periods of time and link to events. Through using</w:t>
            </w:r>
            <w:r w:rsidR="00B57140">
              <w:rPr>
                <w:rFonts w:asciiTheme="majorHAnsi" w:hAnsiTheme="majorHAnsi"/>
                <w:sz w:val="18"/>
              </w:rPr>
              <w:t xml:space="preserve"> data we will analyse and evaluate information, using conclusions and questions to explain patterns we identify.</w:t>
            </w:r>
          </w:p>
          <w:p w:rsidR="0017099B" w:rsidRDefault="0017099B" w:rsidP="00BA7F6C">
            <w:pPr>
              <w:rPr>
                <w:rFonts w:asciiTheme="majorHAnsi" w:hAnsiTheme="majorHAnsi"/>
                <w:sz w:val="18"/>
              </w:rPr>
            </w:pPr>
          </w:p>
          <w:p w:rsidR="00905A92" w:rsidRPr="00393A34" w:rsidRDefault="0017099B" w:rsidP="00B57140">
            <w:pPr>
              <w:rPr>
                <w:rFonts w:asciiTheme="majorHAnsi" w:hAnsiTheme="majorHAnsi"/>
                <w:sz w:val="18"/>
              </w:rPr>
            </w:pPr>
            <w:r>
              <w:rPr>
                <w:rFonts w:asciiTheme="majorHAnsi" w:hAnsiTheme="majorHAnsi"/>
                <w:sz w:val="18"/>
              </w:rPr>
              <w:t xml:space="preserve">As </w:t>
            </w:r>
            <w:r w:rsidRPr="002B4C8F">
              <w:rPr>
                <w:rFonts w:asciiTheme="majorHAnsi" w:hAnsiTheme="majorHAnsi"/>
                <w:b/>
                <w:sz w:val="18"/>
              </w:rPr>
              <w:t>Historians</w:t>
            </w:r>
            <w:r>
              <w:rPr>
                <w:rFonts w:asciiTheme="majorHAnsi" w:hAnsiTheme="majorHAnsi"/>
                <w:sz w:val="18"/>
              </w:rPr>
              <w:t xml:space="preserve"> we will s</w:t>
            </w:r>
            <w:r w:rsidRPr="0085469C">
              <w:rPr>
                <w:rFonts w:asciiTheme="majorHAnsi" w:hAnsiTheme="majorHAnsi"/>
                <w:sz w:val="18"/>
              </w:rPr>
              <w:t>tud</w:t>
            </w:r>
            <w:r>
              <w:rPr>
                <w:rFonts w:asciiTheme="majorHAnsi" w:hAnsiTheme="majorHAnsi"/>
                <w:sz w:val="18"/>
              </w:rPr>
              <w:t>y of a theme in British history and focus on using</w:t>
            </w:r>
            <w:r w:rsidRPr="0085469C">
              <w:rPr>
                <w:rFonts w:asciiTheme="majorHAnsi" w:hAnsiTheme="majorHAnsi"/>
                <w:sz w:val="18"/>
              </w:rPr>
              <w:t xml:space="preserve"> sources of evidence to deduce information about the past.</w:t>
            </w:r>
            <w:r>
              <w:rPr>
                <w:rFonts w:asciiTheme="majorHAnsi" w:hAnsiTheme="majorHAnsi"/>
                <w:sz w:val="18"/>
              </w:rPr>
              <w:t xml:space="preserve"> We will explore the lives of Tudor Kings and Queens, plotting them on a visual </w:t>
            </w:r>
            <w:hyperlink r:id="rId9" w:history="1">
              <w:r w:rsidRPr="0085469C">
                <w:rPr>
                  <w:rStyle w:val="Hyperlink"/>
                  <w:rFonts w:asciiTheme="majorHAnsi" w:hAnsiTheme="majorHAnsi"/>
                  <w:sz w:val="18"/>
                </w:rPr>
                <w:t>timeline</w:t>
              </w:r>
            </w:hyperlink>
            <w:r>
              <w:rPr>
                <w:rFonts w:asciiTheme="majorHAnsi" w:hAnsiTheme="majorHAnsi"/>
                <w:sz w:val="18"/>
              </w:rPr>
              <w:t xml:space="preserve"> so we can discover how Henry VIII came to power. Alongside this we will study the lives and conquests of Tudor explorers such as Ra</w:t>
            </w:r>
            <w:r w:rsidR="00B57140">
              <w:rPr>
                <w:rFonts w:asciiTheme="majorHAnsi" w:hAnsiTheme="majorHAnsi"/>
                <w:sz w:val="18"/>
              </w:rPr>
              <w:t>leigh, Drake and Columbus.</w:t>
            </w:r>
          </w:p>
        </w:tc>
        <w:tc>
          <w:tcPr>
            <w:tcW w:w="2401" w:type="pct"/>
            <w:gridSpan w:val="5"/>
          </w:tcPr>
          <w:p w:rsidR="0017099B" w:rsidRDefault="00B57140" w:rsidP="0017099B">
            <w:pPr>
              <w:rPr>
                <w:rFonts w:asciiTheme="majorHAnsi" w:hAnsiTheme="majorHAnsi"/>
                <w:sz w:val="18"/>
              </w:rPr>
            </w:pPr>
            <w:r>
              <w:rPr>
                <w:rFonts w:asciiTheme="majorHAnsi" w:hAnsiTheme="majorHAnsi"/>
                <w:sz w:val="18"/>
              </w:rPr>
              <w:t xml:space="preserve">Using evidence from the past we will reveal what is a myth about </w:t>
            </w:r>
            <w:hyperlink r:id="rId10" w:history="1">
              <w:r w:rsidRPr="002B4C8F">
                <w:rPr>
                  <w:rStyle w:val="Hyperlink"/>
                  <w:rFonts w:asciiTheme="majorHAnsi" w:hAnsiTheme="majorHAnsi"/>
                  <w:sz w:val="18"/>
                </w:rPr>
                <w:t>Tudor life</w:t>
              </w:r>
            </w:hyperlink>
            <w:r>
              <w:rPr>
                <w:rFonts w:asciiTheme="majorHAnsi" w:hAnsiTheme="majorHAnsi"/>
                <w:sz w:val="18"/>
              </w:rPr>
              <w:t xml:space="preserve"> and times and what is a fact </w:t>
            </w:r>
            <w:r w:rsidR="0017099B">
              <w:rPr>
                <w:rFonts w:asciiTheme="majorHAnsi" w:hAnsiTheme="majorHAnsi"/>
                <w:sz w:val="18"/>
              </w:rPr>
              <w:t>We will discover how the beliefs of powerful Tudors influenced the Church today through Reformation and the impact on Monasteries, how the Church was structured, where the wealth came from and the beliefs people held.</w:t>
            </w:r>
          </w:p>
          <w:p w:rsidR="0017099B" w:rsidRDefault="0017099B" w:rsidP="0017099B">
            <w:pPr>
              <w:rPr>
                <w:rFonts w:asciiTheme="majorHAnsi" w:hAnsiTheme="majorHAnsi"/>
                <w:sz w:val="18"/>
              </w:rPr>
            </w:pPr>
          </w:p>
          <w:p w:rsidR="00B57140" w:rsidRDefault="00B57140" w:rsidP="0017099B">
            <w:pPr>
              <w:rPr>
                <w:rFonts w:asciiTheme="majorHAnsi" w:hAnsiTheme="majorHAnsi"/>
                <w:sz w:val="18"/>
              </w:rPr>
            </w:pPr>
            <w:r>
              <w:rPr>
                <w:rFonts w:asciiTheme="majorHAnsi" w:hAnsiTheme="majorHAnsi"/>
                <w:sz w:val="18"/>
              </w:rPr>
              <w:t xml:space="preserve">As </w:t>
            </w:r>
            <w:r w:rsidRPr="00B57140">
              <w:rPr>
                <w:rFonts w:asciiTheme="majorHAnsi" w:hAnsiTheme="majorHAnsi"/>
                <w:b/>
                <w:sz w:val="18"/>
              </w:rPr>
              <w:t>Geographers</w:t>
            </w:r>
            <w:r>
              <w:rPr>
                <w:rFonts w:asciiTheme="majorHAnsi" w:hAnsiTheme="majorHAnsi"/>
                <w:sz w:val="18"/>
              </w:rPr>
              <w:t xml:space="preserve"> we will use navigation methods to explain how the explorers could accurately plot their journeys across the sea using an </w:t>
            </w:r>
            <w:hyperlink r:id="rId11" w:history="1">
              <w:r w:rsidRPr="00B57140">
                <w:rPr>
                  <w:rStyle w:val="Hyperlink"/>
                  <w:rFonts w:asciiTheme="majorHAnsi" w:hAnsiTheme="majorHAnsi"/>
                  <w:sz w:val="18"/>
                </w:rPr>
                <w:t>Astrolabe</w:t>
              </w:r>
            </w:hyperlink>
            <w:r>
              <w:rPr>
                <w:rFonts w:asciiTheme="majorHAnsi" w:hAnsiTheme="majorHAnsi"/>
                <w:sz w:val="18"/>
              </w:rPr>
              <w:t xml:space="preserve">. </w:t>
            </w:r>
          </w:p>
          <w:p w:rsidR="00B57140" w:rsidRDefault="00B57140" w:rsidP="0017099B">
            <w:pPr>
              <w:rPr>
                <w:rFonts w:asciiTheme="majorHAnsi" w:hAnsiTheme="majorHAnsi"/>
                <w:sz w:val="18"/>
              </w:rPr>
            </w:pPr>
          </w:p>
          <w:p w:rsidR="002A63EB" w:rsidRDefault="002A63EB" w:rsidP="002A63EB">
            <w:pPr>
              <w:rPr>
                <w:rFonts w:asciiTheme="majorHAnsi" w:hAnsiTheme="majorHAnsi"/>
                <w:sz w:val="18"/>
              </w:rPr>
            </w:pPr>
            <w:r>
              <w:rPr>
                <w:rFonts w:asciiTheme="majorHAnsi" w:hAnsiTheme="majorHAnsi"/>
                <w:sz w:val="18"/>
              </w:rPr>
              <w:t xml:space="preserve">As </w:t>
            </w:r>
            <w:r w:rsidRPr="002B4C8F">
              <w:rPr>
                <w:rFonts w:asciiTheme="majorHAnsi" w:hAnsiTheme="majorHAnsi"/>
                <w:b/>
                <w:sz w:val="18"/>
              </w:rPr>
              <w:t>Scientists</w:t>
            </w:r>
            <w:r>
              <w:rPr>
                <w:rFonts w:asciiTheme="majorHAnsi" w:hAnsiTheme="majorHAnsi"/>
                <w:sz w:val="18"/>
              </w:rPr>
              <w:t xml:space="preserve"> we will discover how our bodies are affected by diet, exercise and the impact of medicines and drugs. We will compare and contrast nutrition today and nutrition in </w:t>
            </w:r>
            <w:hyperlink r:id="rId12" w:history="1">
              <w:r w:rsidRPr="002B4C8F">
                <w:rPr>
                  <w:rStyle w:val="Hyperlink"/>
                  <w:rFonts w:asciiTheme="majorHAnsi" w:hAnsiTheme="majorHAnsi"/>
                  <w:sz w:val="18"/>
                </w:rPr>
                <w:t>Tudor times</w:t>
              </w:r>
            </w:hyperlink>
            <w:r>
              <w:rPr>
                <w:rFonts w:asciiTheme="majorHAnsi" w:hAnsiTheme="majorHAnsi"/>
                <w:sz w:val="18"/>
              </w:rPr>
              <w:t xml:space="preserve">. Through studying advances in medicine and dentistry from records in Tudor times we will be able to explain how modern medicine and science are based on evidence. We will be able to explain, diagnose and treat </w:t>
            </w:r>
            <w:r w:rsidR="0017099B">
              <w:rPr>
                <w:rFonts w:asciiTheme="majorHAnsi" w:hAnsiTheme="majorHAnsi"/>
                <w:sz w:val="18"/>
              </w:rPr>
              <w:t>classic Tudor illness.</w:t>
            </w:r>
          </w:p>
          <w:p w:rsidR="002A63EB" w:rsidRDefault="002A63EB" w:rsidP="002A63EB">
            <w:pPr>
              <w:rPr>
                <w:rFonts w:asciiTheme="majorHAnsi" w:hAnsiTheme="majorHAnsi"/>
                <w:sz w:val="18"/>
              </w:rPr>
            </w:pPr>
          </w:p>
          <w:p w:rsidR="00397993" w:rsidRDefault="000C6F93" w:rsidP="00205675">
            <w:pPr>
              <w:rPr>
                <w:rFonts w:asciiTheme="majorHAnsi" w:hAnsiTheme="majorHAnsi"/>
                <w:sz w:val="18"/>
              </w:rPr>
            </w:pPr>
            <w:r>
              <w:rPr>
                <w:rFonts w:asciiTheme="majorHAnsi" w:hAnsiTheme="majorHAnsi"/>
                <w:sz w:val="18"/>
              </w:rPr>
              <w:t xml:space="preserve">As </w:t>
            </w:r>
            <w:r w:rsidRPr="000C6F93">
              <w:rPr>
                <w:rFonts w:asciiTheme="majorHAnsi" w:hAnsiTheme="majorHAnsi"/>
                <w:b/>
                <w:sz w:val="18"/>
              </w:rPr>
              <w:t xml:space="preserve">Artists </w:t>
            </w:r>
            <w:r>
              <w:rPr>
                <w:rFonts w:asciiTheme="majorHAnsi" w:hAnsiTheme="majorHAnsi"/>
                <w:sz w:val="18"/>
              </w:rPr>
              <w:t xml:space="preserve">we will study the famous portraits commissioned through this period. We will explore techniques and reasons for these paintings. Through creating our own portraits in Tudor style, we will be experts in explaining the meaning and power behind each painting. Study the artist </w:t>
            </w:r>
            <w:hyperlink r:id="rId13" w:history="1">
              <w:r w:rsidRPr="000C6F93">
                <w:rPr>
                  <w:rStyle w:val="Hyperlink"/>
                  <w:rFonts w:asciiTheme="majorHAnsi" w:hAnsiTheme="majorHAnsi"/>
                  <w:sz w:val="18"/>
                </w:rPr>
                <w:t>Hans Holbein</w:t>
              </w:r>
            </w:hyperlink>
            <w:r>
              <w:rPr>
                <w:rFonts w:asciiTheme="majorHAnsi" w:hAnsiTheme="majorHAnsi"/>
                <w:sz w:val="18"/>
              </w:rPr>
              <w:t xml:space="preserve"> and recreate the art in his style and techniques. </w:t>
            </w:r>
          </w:p>
          <w:p w:rsidR="000C6F93" w:rsidRDefault="000C6F93" w:rsidP="00205675">
            <w:pPr>
              <w:rPr>
                <w:rFonts w:asciiTheme="majorHAnsi" w:hAnsiTheme="majorHAnsi"/>
                <w:sz w:val="18"/>
              </w:rPr>
            </w:pPr>
          </w:p>
          <w:p w:rsidR="000C6F93" w:rsidRDefault="000C6F93" w:rsidP="000C6F93">
            <w:pPr>
              <w:rPr>
                <w:rFonts w:asciiTheme="majorHAnsi" w:hAnsiTheme="majorHAnsi"/>
                <w:sz w:val="18"/>
              </w:rPr>
            </w:pPr>
            <w:r>
              <w:rPr>
                <w:rFonts w:asciiTheme="majorHAnsi" w:hAnsiTheme="majorHAnsi"/>
                <w:sz w:val="18"/>
              </w:rPr>
              <w:t xml:space="preserve">Through </w:t>
            </w:r>
            <w:r w:rsidRPr="000C6F93">
              <w:rPr>
                <w:rFonts w:asciiTheme="majorHAnsi" w:hAnsiTheme="majorHAnsi"/>
                <w:b/>
                <w:sz w:val="18"/>
              </w:rPr>
              <w:t>Design Technology</w:t>
            </w:r>
            <w:r>
              <w:rPr>
                <w:rFonts w:asciiTheme="majorHAnsi" w:hAnsiTheme="majorHAnsi"/>
                <w:sz w:val="18"/>
              </w:rPr>
              <w:t xml:space="preserve"> we will design, make and evaluate traditional meals made throughout the Tudor period. We will study methods of cooking and ingredients used to write instructions explaining how cooking was undertaken in Tudor times. We will ask our parallel Year 5 classes to evaluate our Tudor cooking and suggestions how to improve.</w:t>
            </w:r>
          </w:p>
          <w:p w:rsidR="000C6F93" w:rsidRPr="00397993" w:rsidRDefault="002A63EB" w:rsidP="0017099B">
            <w:pPr>
              <w:rPr>
                <w:rFonts w:asciiTheme="majorHAnsi" w:hAnsiTheme="majorHAnsi"/>
                <w:sz w:val="18"/>
              </w:rPr>
            </w:pPr>
            <w:r>
              <w:rPr>
                <w:rFonts w:asciiTheme="majorHAnsi" w:hAnsiTheme="majorHAnsi"/>
                <w:sz w:val="18"/>
              </w:rPr>
              <w:t>We will also study the design of buildings in Tutor times. After designing we will make a series of buildings representing Tudor London or a place locally we can study.</w:t>
            </w:r>
          </w:p>
        </w:tc>
      </w:tr>
      <w:tr w:rsidR="00CA3F9E" w:rsidRPr="00652064" w:rsidTr="0017099B">
        <w:trPr>
          <w:cantSplit/>
          <w:trHeight w:val="411"/>
        </w:trPr>
        <w:tc>
          <w:tcPr>
            <w:tcW w:w="263" w:type="pct"/>
            <w:vMerge w:val="restart"/>
            <w:textDirection w:val="btLr"/>
          </w:tcPr>
          <w:p w:rsidR="00CA3F9E" w:rsidRDefault="00CA3F9E" w:rsidP="00CA3F9E">
            <w:pPr>
              <w:ind w:left="113" w:right="113"/>
              <w:rPr>
                <w:rFonts w:asciiTheme="majorHAnsi" w:hAnsiTheme="majorHAnsi"/>
              </w:rPr>
            </w:pPr>
            <w:r>
              <w:rPr>
                <w:rFonts w:asciiTheme="majorHAnsi" w:hAnsiTheme="majorHAnsi"/>
              </w:rPr>
              <w:t>Further opportunities</w:t>
            </w:r>
          </w:p>
        </w:tc>
        <w:tc>
          <w:tcPr>
            <w:tcW w:w="829" w:type="pct"/>
            <w:gridSpan w:val="2"/>
          </w:tcPr>
          <w:p w:rsidR="00CA3F9E" w:rsidRPr="008F611A" w:rsidRDefault="0099694B" w:rsidP="00CA3F9E">
            <w:pPr>
              <w:rPr>
                <w:rFonts w:asciiTheme="majorHAnsi" w:hAnsiTheme="majorHAnsi"/>
                <w:sz w:val="18"/>
              </w:rPr>
            </w:pPr>
            <w:r>
              <w:rPr>
                <w:rFonts w:asciiTheme="majorHAnsi" w:hAnsiTheme="majorHAnsi"/>
                <w:sz w:val="18"/>
              </w:rPr>
              <w:t>Readers</w:t>
            </w:r>
            <w:r w:rsidR="00CA3F9E" w:rsidRPr="008F611A">
              <w:rPr>
                <w:rFonts w:asciiTheme="majorHAnsi" w:hAnsiTheme="majorHAnsi"/>
                <w:sz w:val="18"/>
              </w:rPr>
              <w:t>:</w:t>
            </w:r>
          </w:p>
        </w:tc>
        <w:tc>
          <w:tcPr>
            <w:tcW w:w="3907" w:type="pct"/>
            <w:gridSpan w:val="8"/>
          </w:tcPr>
          <w:p w:rsidR="00DA071A" w:rsidRPr="008F611A" w:rsidRDefault="00B57140" w:rsidP="00A77D26">
            <w:pPr>
              <w:rPr>
                <w:rFonts w:asciiTheme="majorHAnsi" w:hAnsiTheme="majorHAnsi"/>
                <w:sz w:val="18"/>
              </w:rPr>
            </w:pPr>
            <w:r>
              <w:rPr>
                <w:rFonts w:asciiTheme="majorHAnsi" w:hAnsiTheme="majorHAnsi"/>
                <w:sz w:val="18"/>
              </w:rPr>
              <w:t>Become immersed in the maps, plays, facts and evidence that explains how the Tudors lived their lives, explored the world and</w:t>
            </w:r>
            <w:r w:rsidR="00F40842">
              <w:rPr>
                <w:rFonts w:asciiTheme="majorHAnsi" w:hAnsiTheme="majorHAnsi"/>
                <w:sz w:val="18"/>
              </w:rPr>
              <w:t xml:space="preserve"> left a legacy through reformation.</w:t>
            </w:r>
          </w:p>
        </w:tc>
      </w:tr>
      <w:tr w:rsidR="00CA3F9E" w:rsidRPr="00652064" w:rsidTr="0017099B">
        <w:trPr>
          <w:cantSplit/>
          <w:trHeight w:val="480"/>
        </w:trPr>
        <w:tc>
          <w:tcPr>
            <w:tcW w:w="263" w:type="pct"/>
            <w:vMerge/>
            <w:textDirection w:val="btLr"/>
          </w:tcPr>
          <w:p w:rsidR="00CA3F9E" w:rsidRDefault="00CA3F9E" w:rsidP="00CA3F9E">
            <w:pPr>
              <w:ind w:left="113" w:right="113"/>
              <w:rPr>
                <w:rFonts w:asciiTheme="majorHAnsi" w:hAnsiTheme="majorHAnsi"/>
              </w:rPr>
            </w:pPr>
          </w:p>
        </w:tc>
        <w:tc>
          <w:tcPr>
            <w:tcW w:w="829" w:type="pct"/>
            <w:gridSpan w:val="2"/>
          </w:tcPr>
          <w:p w:rsidR="00CA3F9E" w:rsidRPr="008F611A" w:rsidRDefault="0099694B" w:rsidP="00CA3F9E">
            <w:pPr>
              <w:rPr>
                <w:rFonts w:asciiTheme="majorHAnsi" w:hAnsiTheme="majorHAnsi"/>
                <w:sz w:val="18"/>
              </w:rPr>
            </w:pPr>
            <w:r>
              <w:rPr>
                <w:rFonts w:asciiTheme="majorHAnsi" w:hAnsiTheme="majorHAnsi"/>
                <w:sz w:val="18"/>
              </w:rPr>
              <w:t>Writers</w:t>
            </w:r>
            <w:r w:rsidR="00CA3F9E" w:rsidRPr="008F611A">
              <w:rPr>
                <w:rFonts w:asciiTheme="majorHAnsi" w:hAnsiTheme="majorHAnsi"/>
                <w:sz w:val="18"/>
              </w:rPr>
              <w:t>:</w:t>
            </w:r>
          </w:p>
        </w:tc>
        <w:tc>
          <w:tcPr>
            <w:tcW w:w="3907" w:type="pct"/>
            <w:gridSpan w:val="8"/>
          </w:tcPr>
          <w:p w:rsidR="00A77D26" w:rsidRPr="008F611A" w:rsidRDefault="00B57140" w:rsidP="0015229D">
            <w:pPr>
              <w:rPr>
                <w:rFonts w:asciiTheme="majorHAnsi" w:hAnsiTheme="majorHAnsi"/>
                <w:sz w:val="18"/>
              </w:rPr>
            </w:pPr>
            <w:r>
              <w:rPr>
                <w:rFonts w:asciiTheme="majorHAnsi" w:hAnsiTheme="majorHAnsi"/>
                <w:sz w:val="18"/>
              </w:rPr>
              <w:t xml:space="preserve">Explaining life in Tudor times through recounts, portraits, letter writing, adventurous stories and biographies. </w:t>
            </w:r>
          </w:p>
        </w:tc>
      </w:tr>
      <w:tr w:rsidR="00CA3F9E" w:rsidRPr="00652064" w:rsidTr="0017099B">
        <w:trPr>
          <w:cantSplit/>
          <w:trHeight w:val="484"/>
        </w:trPr>
        <w:tc>
          <w:tcPr>
            <w:tcW w:w="263" w:type="pct"/>
            <w:vMerge/>
            <w:textDirection w:val="btLr"/>
          </w:tcPr>
          <w:p w:rsidR="00CA3F9E" w:rsidRDefault="00CA3F9E" w:rsidP="00CA3F9E">
            <w:pPr>
              <w:ind w:left="113" w:right="113"/>
              <w:rPr>
                <w:rFonts w:asciiTheme="majorHAnsi" w:hAnsiTheme="majorHAnsi"/>
              </w:rPr>
            </w:pPr>
          </w:p>
        </w:tc>
        <w:tc>
          <w:tcPr>
            <w:tcW w:w="829" w:type="pct"/>
            <w:gridSpan w:val="2"/>
          </w:tcPr>
          <w:p w:rsidR="00CA3F9E" w:rsidRPr="008F611A" w:rsidRDefault="00CA3F9E" w:rsidP="00CA3F9E">
            <w:pPr>
              <w:rPr>
                <w:rFonts w:asciiTheme="majorHAnsi" w:hAnsiTheme="majorHAnsi"/>
                <w:sz w:val="18"/>
              </w:rPr>
            </w:pPr>
            <w:r w:rsidRPr="008F611A">
              <w:rPr>
                <w:rFonts w:asciiTheme="majorHAnsi" w:hAnsiTheme="majorHAnsi"/>
                <w:sz w:val="18"/>
              </w:rPr>
              <w:t>Communication:</w:t>
            </w:r>
          </w:p>
        </w:tc>
        <w:tc>
          <w:tcPr>
            <w:tcW w:w="3907" w:type="pct"/>
            <w:gridSpan w:val="8"/>
          </w:tcPr>
          <w:p w:rsidR="00CA3F9E" w:rsidRPr="008F611A" w:rsidRDefault="00B57140" w:rsidP="00CA3F9E">
            <w:pPr>
              <w:rPr>
                <w:rFonts w:asciiTheme="majorHAnsi" w:hAnsiTheme="majorHAnsi"/>
                <w:sz w:val="18"/>
              </w:rPr>
            </w:pPr>
            <w:r>
              <w:rPr>
                <w:rFonts w:asciiTheme="majorHAnsi" w:hAnsiTheme="majorHAnsi"/>
                <w:sz w:val="18"/>
              </w:rPr>
              <w:t>Debating between using opinion and facts as evidence for the past. Engage in challenge conversations about the rights or wrongs we perceived to have occurred throughout the Tudor period, focusing on the balance between rich and poor in that time</w:t>
            </w:r>
          </w:p>
        </w:tc>
      </w:tr>
      <w:tr w:rsidR="00CA3F9E" w:rsidRPr="00652064" w:rsidTr="0017099B">
        <w:trPr>
          <w:cantSplit/>
          <w:trHeight w:val="421"/>
        </w:trPr>
        <w:tc>
          <w:tcPr>
            <w:tcW w:w="263" w:type="pct"/>
            <w:vMerge/>
            <w:textDirection w:val="btLr"/>
          </w:tcPr>
          <w:p w:rsidR="00CA3F9E" w:rsidRDefault="00CA3F9E" w:rsidP="00CA3F9E">
            <w:pPr>
              <w:ind w:left="113" w:right="113"/>
              <w:rPr>
                <w:rFonts w:asciiTheme="majorHAnsi" w:hAnsiTheme="majorHAnsi"/>
              </w:rPr>
            </w:pPr>
          </w:p>
        </w:tc>
        <w:tc>
          <w:tcPr>
            <w:tcW w:w="829" w:type="pct"/>
            <w:gridSpan w:val="2"/>
          </w:tcPr>
          <w:p w:rsidR="00CA3F9E" w:rsidRPr="008F611A" w:rsidRDefault="00CA3F9E" w:rsidP="0099694B">
            <w:pPr>
              <w:rPr>
                <w:rFonts w:asciiTheme="majorHAnsi" w:hAnsiTheme="majorHAnsi"/>
                <w:sz w:val="18"/>
              </w:rPr>
            </w:pPr>
            <w:r w:rsidRPr="008F611A">
              <w:rPr>
                <w:rFonts w:asciiTheme="majorHAnsi" w:hAnsiTheme="majorHAnsi"/>
                <w:sz w:val="18"/>
              </w:rPr>
              <w:t>Math</w:t>
            </w:r>
            <w:r w:rsidR="0099694B">
              <w:rPr>
                <w:rFonts w:asciiTheme="majorHAnsi" w:hAnsiTheme="majorHAnsi"/>
                <w:sz w:val="18"/>
              </w:rPr>
              <w:t>ematicians</w:t>
            </w:r>
            <w:r w:rsidRPr="008F611A">
              <w:rPr>
                <w:rFonts w:asciiTheme="majorHAnsi" w:hAnsiTheme="majorHAnsi"/>
                <w:sz w:val="18"/>
              </w:rPr>
              <w:t>:</w:t>
            </w:r>
          </w:p>
        </w:tc>
        <w:tc>
          <w:tcPr>
            <w:tcW w:w="3907" w:type="pct"/>
            <w:gridSpan w:val="8"/>
          </w:tcPr>
          <w:p w:rsidR="002679E2" w:rsidRPr="008F611A" w:rsidRDefault="00B57140" w:rsidP="00D6661C">
            <w:pPr>
              <w:rPr>
                <w:rFonts w:asciiTheme="majorHAnsi" w:hAnsiTheme="majorHAnsi"/>
                <w:sz w:val="18"/>
              </w:rPr>
            </w:pPr>
            <w:r>
              <w:rPr>
                <w:rFonts w:asciiTheme="majorHAnsi" w:hAnsiTheme="majorHAnsi"/>
                <w:sz w:val="18"/>
              </w:rPr>
              <w:t>Using time, measures and data to explain life in the Tudor period. Discovering navigation methods using</w:t>
            </w:r>
            <w:r w:rsidR="00F40842">
              <w:rPr>
                <w:rFonts w:asciiTheme="majorHAnsi" w:hAnsiTheme="majorHAnsi"/>
                <w:sz w:val="18"/>
              </w:rPr>
              <w:t xml:space="preserve"> a</w:t>
            </w:r>
            <w:r>
              <w:rPr>
                <w:rFonts w:asciiTheme="majorHAnsi" w:hAnsiTheme="majorHAnsi"/>
                <w:sz w:val="18"/>
              </w:rPr>
              <w:t xml:space="preserve"> compass , latitude and longitude degrees accurately.</w:t>
            </w:r>
          </w:p>
        </w:tc>
      </w:tr>
      <w:tr w:rsidR="002B138A" w:rsidRPr="00652064" w:rsidTr="0017099B">
        <w:tc>
          <w:tcPr>
            <w:tcW w:w="263" w:type="pct"/>
            <w:vMerge w:val="restart"/>
            <w:textDirection w:val="btLr"/>
            <w:vAlign w:val="center"/>
          </w:tcPr>
          <w:p w:rsidR="00CA3F9E" w:rsidRPr="00B85401" w:rsidRDefault="00CA3F9E" w:rsidP="00CA3F9E">
            <w:pPr>
              <w:ind w:left="113" w:right="113"/>
              <w:jc w:val="center"/>
              <w:rPr>
                <w:rFonts w:asciiTheme="majorHAnsi" w:hAnsiTheme="majorHAnsi"/>
                <w:b/>
                <w:color w:val="FF9900"/>
              </w:rPr>
            </w:pPr>
            <w:r>
              <w:rPr>
                <w:rFonts w:asciiTheme="majorHAnsi" w:hAnsiTheme="majorHAnsi"/>
              </w:rPr>
              <w:t>Curriculum Drivers</w:t>
            </w:r>
          </w:p>
        </w:tc>
        <w:tc>
          <w:tcPr>
            <w:tcW w:w="1269" w:type="pct"/>
            <w:gridSpan w:val="3"/>
          </w:tcPr>
          <w:p w:rsidR="00CA3F9E" w:rsidRPr="00317B56" w:rsidRDefault="00CA3F9E" w:rsidP="00CA3F9E">
            <w:pPr>
              <w:rPr>
                <w:rFonts w:asciiTheme="majorHAnsi" w:hAnsiTheme="majorHAnsi"/>
                <w:sz w:val="18"/>
              </w:rPr>
            </w:pPr>
            <w:r w:rsidRPr="00317B56">
              <w:rPr>
                <w:rFonts w:asciiTheme="majorHAnsi" w:hAnsiTheme="majorHAnsi"/>
                <w:sz w:val="18"/>
              </w:rPr>
              <w:t xml:space="preserve">In our </w:t>
            </w:r>
            <w:r w:rsidRPr="00317B56">
              <w:rPr>
                <w:rFonts w:asciiTheme="majorHAnsi" w:hAnsiTheme="majorHAnsi"/>
                <w:b/>
                <w:sz w:val="18"/>
              </w:rPr>
              <w:t>Spiritual and Moral</w:t>
            </w:r>
            <w:r w:rsidRPr="00317B56">
              <w:rPr>
                <w:rFonts w:asciiTheme="majorHAnsi" w:hAnsiTheme="majorHAnsi"/>
                <w:sz w:val="18"/>
              </w:rPr>
              <w:t xml:space="preserve"> development we will:</w:t>
            </w:r>
          </w:p>
        </w:tc>
        <w:tc>
          <w:tcPr>
            <w:tcW w:w="1267" w:type="pct"/>
            <w:gridSpan w:val="3"/>
          </w:tcPr>
          <w:p w:rsidR="00CA3F9E" w:rsidRPr="00317B56" w:rsidRDefault="00CA3F9E" w:rsidP="00CA3F9E">
            <w:pPr>
              <w:rPr>
                <w:rFonts w:asciiTheme="majorHAnsi" w:hAnsiTheme="majorHAnsi"/>
                <w:b/>
                <w:color w:val="FF9900"/>
                <w:sz w:val="18"/>
              </w:rPr>
            </w:pPr>
            <w:r w:rsidRPr="00317B56">
              <w:rPr>
                <w:rFonts w:asciiTheme="majorHAnsi" w:hAnsiTheme="majorHAnsi"/>
                <w:sz w:val="18"/>
              </w:rPr>
              <w:t xml:space="preserve">Through </w:t>
            </w:r>
            <w:r w:rsidRPr="00317B56">
              <w:rPr>
                <w:rFonts w:asciiTheme="majorHAnsi" w:hAnsiTheme="majorHAnsi"/>
                <w:b/>
                <w:sz w:val="18"/>
              </w:rPr>
              <w:t xml:space="preserve">Enquiry </w:t>
            </w:r>
            <w:r w:rsidRPr="00317B56">
              <w:rPr>
                <w:rFonts w:asciiTheme="majorHAnsi" w:hAnsiTheme="majorHAnsi"/>
                <w:sz w:val="18"/>
              </w:rPr>
              <w:t>we will:</w:t>
            </w:r>
          </w:p>
        </w:tc>
        <w:tc>
          <w:tcPr>
            <w:tcW w:w="1003" w:type="pct"/>
            <w:gridSpan w:val="2"/>
          </w:tcPr>
          <w:p w:rsidR="00CA3F9E" w:rsidRPr="00317B56" w:rsidRDefault="00CA3F9E" w:rsidP="00CA3F9E">
            <w:pPr>
              <w:rPr>
                <w:rFonts w:asciiTheme="majorHAnsi" w:hAnsiTheme="majorHAnsi"/>
                <w:sz w:val="18"/>
              </w:rPr>
            </w:pPr>
            <w:r w:rsidRPr="00317B56">
              <w:rPr>
                <w:rFonts w:asciiTheme="majorHAnsi" w:hAnsiTheme="majorHAnsi"/>
                <w:sz w:val="18"/>
              </w:rPr>
              <w:t xml:space="preserve">Through the </w:t>
            </w:r>
            <w:r w:rsidRPr="00317B56">
              <w:rPr>
                <w:rFonts w:asciiTheme="majorHAnsi" w:hAnsiTheme="majorHAnsi"/>
                <w:b/>
                <w:sz w:val="18"/>
              </w:rPr>
              <w:t xml:space="preserve">Arts </w:t>
            </w:r>
            <w:r w:rsidRPr="00317B56">
              <w:rPr>
                <w:rFonts w:asciiTheme="majorHAnsi" w:hAnsiTheme="majorHAnsi"/>
                <w:sz w:val="18"/>
              </w:rPr>
              <w:t>we will:</w:t>
            </w:r>
          </w:p>
        </w:tc>
        <w:tc>
          <w:tcPr>
            <w:tcW w:w="1198" w:type="pct"/>
            <w:gridSpan w:val="2"/>
          </w:tcPr>
          <w:p w:rsidR="00CA3F9E" w:rsidRPr="00317B56" w:rsidRDefault="00CA3F9E" w:rsidP="00CA3F9E">
            <w:pPr>
              <w:rPr>
                <w:rFonts w:asciiTheme="majorHAnsi" w:hAnsiTheme="majorHAnsi"/>
                <w:sz w:val="18"/>
              </w:rPr>
            </w:pPr>
            <w:r w:rsidRPr="00317B56">
              <w:rPr>
                <w:rFonts w:asciiTheme="majorHAnsi" w:hAnsiTheme="majorHAnsi"/>
                <w:sz w:val="18"/>
              </w:rPr>
              <w:t xml:space="preserve">Through exploring </w:t>
            </w:r>
            <w:r w:rsidRPr="00317B56">
              <w:rPr>
                <w:rFonts w:asciiTheme="majorHAnsi" w:hAnsiTheme="majorHAnsi"/>
                <w:b/>
                <w:sz w:val="18"/>
              </w:rPr>
              <w:t>Knowledge of the World</w:t>
            </w:r>
            <w:r w:rsidRPr="00317B56">
              <w:rPr>
                <w:rFonts w:asciiTheme="majorHAnsi" w:hAnsiTheme="majorHAnsi"/>
                <w:sz w:val="18"/>
              </w:rPr>
              <w:t xml:space="preserve"> we will:</w:t>
            </w:r>
          </w:p>
        </w:tc>
      </w:tr>
      <w:tr w:rsidR="00773D00" w:rsidRPr="00652064" w:rsidTr="0017099B">
        <w:tc>
          <w:tcPr>
            <w:tcW w:w="263" w:type="pct"/>
            <w:vMerge/>
          </w:tcPr>
          <w:p w:rsidR="00773D00" w:rsidRDefault="00773D00" w:rsidP="00773D00">
            <w:pPr>
              <w:jc w:val="center"/>
              <w:rPr>
                <w:rFonts w:asciiTheme="majorHAnsi" w:hAnsiTheme="majorHAnsi"/>
                <w:sz w:val="16"/>
              </w:rPr>
            </w:pPr>
          </w:p>
        </w:tc>
        <w:tc>
          <w:tcPr>
            <w:tcW w:w="1269" w:type="pct"/>
            <w:gridSpan w:val="3"/>
          </w:tcPr>
          <w:p w:rsidR="004713F6" w:rsidRPr="00FD7B05" w:rsidRDefault="0017099B" w:rsidP="004713F6">
            <w:pPr>
              <w:rPr>
                <w:rFonts w:asciiTheme="majorHAnsi" w:hAnsiTheme="majorHAnsi"/>
                <w:sz w:val="18"/>
              </w:rPr>
            </w:pPr>
            <w:r>
              <w:rPr>
                <w:rFonts w:asciiTheme="majorHAnsi" w:hAnsiTheme="majorHAnsi"/>
                <w:sz w:val="18"/>
              </w:rPr>
              <w:t>Give</w:t>
            </w:r>
            <w:r w:rsidRPr="0017099B">
              <w:rPr>
                <w:rFonts w:asciiTheme="majorHAnsi" w:hAnsiTheme="majorHAnsi"/>
                <w:sz w:val="18"/>
              </w:rPr>
              <w:t xml:space="preserve"> pupils the opportunity to explore values and beliefs, including religious beliefs, and the way in which they imp</w:t>
            </w:r>
            <w:r>
              <w:rPr>
                <w:rFonts w:asciiTheme="majorHAnsi" w:hAnsiTheme="majorHAnsi"/>
                <w:sz w:val="18"/>
              </w:rPr>
              <w:t>act on peoples’ lives in Tudor time, including the legacy it has left.</w:t>
            </w:r>
          </w:p>
        </w:tc>
        <w:tc>
          <w:tcPr>
            <w:tcW w:w="1267" w:type="pct"/>
            <w:gridSpan w:val="3"/>
          </w:tcPr>
          <w:p w:rsidR="004713F6" w:rsidRDefault="0017099B" w:rsidP="004713F6">
            <w:pPr>
              <w:rPr>
                <w:rFonts w:asciiTheme="majorHAnsi" w:hAnsiTheme="majorHAnsi"/>
                <w:sz w:val="18"/>
              </w:rPr>
            </w:pPr>
            <w:r>
              <w:rPr>
                <w:rFonts w:asciiTheme="majorHAnsi" w:hAnsiTheme="majorHAnsi"/>
                <w:sz w:val="18"/>
              </w:rPr>
              <w:t xml:space="preserve">Ask questions, read and investigate to find out what is opinion and what is fact about Tudor times. </w:t>
            </w:r>
          </w:p>
          <w:p w:rsidR="0017099B" w:rsidRPr="00FD7B05" w:rsidRDefault="0017099B" w:rsidP="004713F6">
            <w:pPr>
              <w:rPr>
                <w:rFonts w:asciiTheme="majorHAnsi" w:hAnsiTheme="majorHAnsi"/>
                <w:sz w:val="18"/>
              </w:rPr>
            </w:pPr>
            <w:r>
              <w:rPr>
                <w:rFonts w:asciiTheme="majorHAnsi" w:hAnsiTheme="majorHAnsi"/>
                <w:sz w:val="18"/>
              </w:rPr>
              <w:t>We will follow lines of interest and discover new knowledge through being curious about the past</w:t>
            </w:r>
          </w:p>
        </w:tc>
        <w:tc>
          <w:tcPr>
            <w:tcW w:w="1003" w:type="pct"/>
            <w:gridSpan w:val="2"/>
          </w:tcPr>
          <w:p w:rsidR="00015837" w:rsidRPr="00FD7B05" w:rsidRDefault="0017099B" w:rsidP="00974F57">
            <w:pPr>
              <w:rPr>
                <w:rFonts w:asciiTheme="majorHAnsi" w:hAnsiTheme="majorHAnsi"/>
                <w:sz w:val="18"/>
              </w:rPr>
            </w:pPr>
            <w:r>
              <w:rPr>
                <w:rFonts w:asciiTheme="majorHAnsi" w:hAnsiTheme="majorHAnsi"/>
                <w:sz w:val="18"/>
              </w:rPr>
              <w:t>Know about famous portrait artists and why these paintings became so popular. We will know how Tudors valued the arts and how we know about the past through the evidence of these paintings today.</w:t>
            </w:r>
          </w:p>
        </w:tc>
        <w:tc>
          <w:tcPr>
            <w:tcW w:w="1198" w:type="pct"/>
            <w:gridSpan w:val="2"/>
          </w:tcPr>
          <w:p w:rsidR="00351A88" w:rsidRPr="00FD7B05" w:rsidRDefault="0017099B" w:rsidP="00C22F7D">
            <w:pPr>
              <w:rPr>
                <w:rFonts w:asciiTheme="majorHAnsi" w:hAnsiTheme="majorHAnsi"/>
                <w:sz w:val="18"/>
              </w:rPr>
            </w:pPr>
            <w:r>
              <w:rPr>
                <w:rFonts w:asciiTheme="majorHAnsi" w:hAnsiTheme="majorHAnsi"/>
                <w:sz w:val="18"/>
              </w:rPr>
              <w:t>Connect the many expeditions undertaken by Tudor explorers to places in the world. We will explain why these people ventured to places such as the West Indies and the impact their discoveries have had on our lives today.</w:t>
            </w:r>
          </w:p>
        </w:tc>
      </w:tr>
      <w:tr w:rsidR="00FD7B05" w:rsidRPr="00652064" w:rsidTr="004713F6">
        <w:trPr>
          <w:cantSplit/>
          <w:trHeight w:val="1980"/>
        </w:trPr>
        <w:tc>
          <w:tcPr>
            <w:tcW w:w="263" w:type="pct"/>
            <w:textDirection w:val="btLr"/>
          </w:tcPr>
          <w:p w:rsidR="00FD7B05" w:rsidRDefault="00FD7B05" w:rsidP="00773D00">
            <w:pPr>
              <w:ind w:left="113" w:right="113"/>
              <w:jc w:val="center"/>
              <w:rPr>
                <w:rFonts w:asciiTheme="majorHAnsi" w:hAnsiTheme="majorHAnsi"/>
              </w:rPr>
            </w:pPr>
            <w:r>
              <w:rPr>
                <w:rFonts w:asciiTheme="majorHAnsi" w:hAnsiTheme="majorHAnsi"/>
              </w:rPr>
              <w:t>Secrets of Success: Attitudes</w:t>
            </w:r>
          </w:p>
        </w:tc>
        <w:tc>
          <w:tcPr>
            <w:tcW w:w="1536" w:type="pct"/>
            <w:gridSpan w:val="4"/>
          </w:tcPr>
          <w:p w:rsidR="00FD7B05" w:rsidRPr="00905A92" w:rsidRDefault="00905A92" w:rsidP="00FD7B05">
            <w:pPr>
              <w:rPr>
                <w:rFonts w:asciiTheme="majorHAnsi" w:hAnsiTheme="majorHAnsi"/>
                <w:b/>
                <w:sz w:val="16"/>
                <w:szCs w:val="18"/>
              </w:rPr>
            </w:pPr>
            <w:r w:rsidRPr="00905A92">
              <w:rPr>
                <w:rFonts w:asciiTheme="majorHAnsi" w:hAnsiTheme="majorHAnsi"/>
                <w:b/>
                <w:sz w:val="16"/>
                <w:szCs w:val="18"/>
              </w:rPr>
              <w:t>Imagine</w:t>
            </w:r>
          </w:p>
          <w:p w:rsidR="00905A92" w:rsidRPr="00905A92" w:rsidRDefault="00905A92" w:rsidP="00905A92">
            <w:pPr>
              <w:rPr>
                <w:rFonts w:asciiTheme="majorHAnsi" w:hAnsiTheme="majorHAnsi"/>
                <w:sz w:val="16"/>
                <w:szCs w:val="18"/>
              </w:rPr>
            </w:pPr>
            <w:r>
              <w:rPr>
                <w:rFonts w:asciiTheme="majorHAnsi" w:hAnsiTheme="majorHAnsi"/>
                <w:sz w:val="16"/>
                <w:szCs w:val="18"/>
              </w:rPr>
              <w:t xml:space="preserve">• </w:t>
            </w:r>
            <w:r w:rsidRPr="00905A92">
              <w:rPr>
                <w:rFonts w:asciiTheme="majorHAnsi" w:hAnsiTheme="majorHAnsi"/>
                <w:sz w:val="16"/>
                <w:szCs w:val="18"/>
              </w:rPr>
              <w:t>I have lots of ideas.</w:t>
            </w:r>
          </w:p>
          <w:p w:rsidR="00905A92" w:rsidRPr="00905A92" w:rsidRDefault="00905A92" w:rsidP="00905A92">
            <w:pPr>
              <w:rPr>
                <w:rFonts w:asciiTheme="majorHAnsi" w:hAnsiTheme="majorHAnsi"/>
                <w:sz w:val="16"/>
                <w:szCs w:val="18"/>
              </w:rPr>
            </w:pPr>
            <w:r>
              <w:rPr>
                <w:rFonts w:asciiTheme="majorHAnsi" w:hAnsiTheme="majorHAnsi"/>
                <w:sz w:val="16"/>
                <w:szCs w:val="18"/>
              </w:rPr>
              <w:t xml:space="preserve">• </w:t>
            </w:r>
            <w:r w:rsidRPr="00905A92">
              <w:rPr>
                <w:rFonts w:asciiTheme="majorHAnsi" w:hAnsiTheme="majorHAnsi"/>
                <w:sz w:val="16"/>
                <w:szCs w:val="18"/>
              </w:rPr>
              <w:t>I am prepared to be wrong.</w:t>
            </w:r>
          </w:p>
          <w:p w:rsidR="00905A92" w:rsidRPr="00905A92" w:rsidRDefault="00905A92" w:rsidP="00905A92">
            <w:pPr>
              <w:rPr>
                <w:rFonts w:asciiTheme="majorHAnsi" w:hAnsiTheme="majorHAnsi"/>
                <w:sz w:val="16"/>
                <w:szCs w:val="18"/>
              </w:rPr>
            </w:pPr>
            <w:r>
              <w:rPr>
                <w:rFonts w:asciiTheme="majorHAnsi" w:hAnsiTheme="majorHAnsi"/>
                <w:sz w:val="16"/>
                <w:szCs w:val="18"/>
              </w:rPr>
              <w:t xml:space="preserve">• </w:t>
            </w:r>
            <w:r w:rsidRPr="00905A92">
              <w:rPr>
                <w:rFonts w:asciiTheme="majorHAnsi" w:hAnsiTheme="majorHAnsi"/>
                <w:sz w:val="16"/>
                <w:szCs w:val="18"/>
              </w:rPr>
              <w:t>I know which ideas are useful and have value.</w:t>
            </w:r>
          </w:p>
          <w:p w:rsidR="00905A92" w:rsidRPr="00905A92" w:rsidRDefault="00905A92" w:rsidP="00905A92">
            <w:pPr>
              <w:rPr>
                <w:rFonts w:asciiTheme="majorHAnsi" w:hAnsiTheme="majorHAnsi"/>
                <w:sz w:val="16"/>
                <w:szCs w:val="18"/>
              </w:rPr>
            </w:pPr>
            <w:r>
              <w:rPr>
                <w:rFonts w:asciiTheme="majorHAnsi" w:hAnsiTheme="majorHAnsi"/>
                <w:sz w:val="16"/>
                <w:szCs w:val="18"/>
              </w:rPr>
              <w:t xml:space="preserve">• </w:t>
            </w:r>
            <w:r w:rsidRPr="00905A92">
              <w:rPr>
                <w:rFonts w:asciiTheme="majorHAnsi" w:hAnsiTheme="majorHAnsi"/>
                <w:sz w:val="16"/>
                <w:szCs w:val="18"/>
              </w:rPr>
              <w:t>I act on my ideas.</w:t>
            </w:r>
          </w:p>
          <w:p w:rsidR="00905A92" w:rsidRPr="00625A32" w:rsidRDefault="00905A92" w:rsidP="00905A92">
            <w:pPr>
              <w:rPr>
                <w:rFonts w:asciiTheme="majorHAnsi" w:hAnsiTheme="majorHAnsi"/>
                <w:sz w:val="16"/>
                <w:szCs w:val="18"/>
              </w:rPr>
            </w:pPr>
            <w:r>
              <w:rPr>
                <w:rFonts w:asciiTheme="majorHAnsi" w:hAnsiTheme="majorHAnsi"/>
                <w:sz w:val="16"/>
                <w:szCs w:val="18"/>
              </w:rPr>
              <w:t xml:space="preserve">• </w:t>
            </w:r>
            <w:r w:rsidRPr="00905A92">
              <w:rPr>
                <w:rFonts w:asciiTheme="majorHAnsi" w:hAnsiTheme="majorHAnsi"/>
                <w:sz w:val="16"/>
                <w:szCs w:val="18"/>
              </w:rPr>
              <w:t>I ask lots of questions.</w:t>
            </w:r>
          </w:p>
        </w:tc>
        <w:tc>
          <w:tcPr>
            <w:tcW w:w="1602" w:type="pct"/>
            <w:gridSpan w:val="3"/>
          </w:tcPr>
          <w:p w:rsidR="00FD7B05" w:rsidRDefault="00905A92" w:rsidP="00FD7B05">
            <w:pPr>
              <w:rPr>
                <w:rFonts w:asciiTheme="majorHAnsi" w:hAnsiTheme="majorHAnsi"/>
                <w:b/>
                <w:sz w:val="16"/>
                <w:szCs w:val="18"/>
              </w:rPr>
            </w:pPr>
            <w:r>
              <w:rPr>
                <w:rFonts w:asciiTheme="majorHAnsi" w:hAnsiTheme="majorHAnsi"/>
                <w:b/>
                <w:sz w:val="16"/>
                <w:szCs w:val="18"/>
              </w:rPr>
              <w:t>Understanding others</w:t>
            </w:r>
          </w:p>
          <w:p w:rsidR="00905A92" w:rsidRPr="00905A92" w:rsidRDefault="00905A92" w:rsidP="00905A92">
            <w:pPr>
              <w:rPr>
                <w:rFonts w:asciiTheme="majorHAnsi" w:hAnsiTheme="majorHAnsi"/>
                <w:sz w:val="16"/>
                <w:szCs w:val="18"/>
              </w:rPr>
            </w:pPr>
            <w:r>
              <w:rPr>
                <w:rFonts w:asciiTheme="majorHAnsi" w:hAnsiTheme="majorHAnsi"/>
                <w:sz w:val="16"/>
                <w:szCs w:val="18"/>
              </w:rPr>
              <w:t xml:space="preserve">• </w:t>
            </w:r>
            <w:r w:rsidRPr="00905A92">
              <w:rPr>
                <w:rFonts w:asciiTheme="majorHAnsi" w:hAnsiTheme="majorHAnsi"/>
                <w:sz w:val="16"/>
                <w:szCs w:val="18"/>
              </w:rPr>
              <w:t>I am keen to seek the opinions of others.</w:t>
            </w:r>
          </w:p>
          <w:p w:rsidR="00905A92" w:rsidRPr="00905A92" w:rsidRDefault="00905A92" w:rsidP="00905A92">
            <w:pPr>
              <w:rPr>
                <w:rFonts w:asciiTheme="majorHAnsi" w:hAnsiTheme="majorHAnsi"/>
                <w:sz w:val="16"/>
                <w:szCs w:val="18"/>
              </w:rPr>
            </w:pPr>
            <w:r>
              <w:rPr>
                <w:rFonts w:asciiTheme="majorHAnsi" w:hAnsiTheme="majorHAnsi"/>
                <w:sz w:val="16"/>
                <w:szCs w:val="18"/>
              </w:rPr>
              <w:t xml:space="preserve">• </w:t>
            </w:r>
            <w:r w:rsidRPr="00905A92">
              <w:rPr>
                <w:rFonts w:asciiTheme="majorHAnsi" w:hAnsiTheme="majorHAnsi"/>
                <w:sz w:val="16"/>
                <w:szCs w:val="18"/>
              </w:rPr>
              <w:t>I ask ‘what can I give?’ to a situation rather than ‘what can I take?’</w:t>
            </w:r>
          </w:p>
          <w:p w:rsidR="00905A92" w:rsidRPr="00905A92" w:rsidRDefault="00905A92" w:rsidP="00905A92">
            <w:pPr>
              <w:rPr>
                <w:rFonts w:asciiTheme="majorHAnsi" w:hAnsiTheme="majorHAnsi"/>
                <w:sz w:val="16"/>
                <w:szCs w:val="18"/>
              </w:rPr>
            </w:pPr>
            <w:r>
              <w:rPr>
                <w:rFonts w:asciiTheme="majorHAnsi" w:hAnsiTheme="majorHAnsi"/>
                <w:sz w:val="16"/>
                <w:szCs w:val="18"/>
              </w:rPr>
              <w:t xml:space="preserve">• </w:t>
            </w:r>
            <w:r w:rsidRPr="00905A92">
              <w:rPr>
                <w:rFonts w:asciiTheme="majorHAnsi" w:hAnsiTheme="majorHAnsi"/>
                <w:sz w:val="16"/>
                <w:szCs w:val="18"/>
              </w:rPr>
              <w:t>I change my behaviour to suit the situation.</w:t>
            </w:r>
          </w:p>
          <w:p w:rsidR="00905A92" w:rsidRPr="00905A92" w:rsidRDefault="00905A92" w:rsidP="00905A92">
            <w:pPr>
              <w:rPr>
                <w:rFonts w:asciiTheme="majorHAnsi" w:hAnsiTheme="majorHAnsi"/>
                <w:sz w:val="16"/>
                <w:szCs w:val="18"/>
              </w:rPr>
            </w:pPr>
            <w:r>
              <w:rPr>
                <w:rFonts w:asciiTheme="majorHAnsi" w:hAnsiTheme="majorHAnsi"/>
                <w:sz w:val="16"/>
                <w:szCs w:val="18"/>
              </w:rPr>
              <w:t xml:space="preserve">• </w:t>
            </w:r>
            <w:r w:rsidRPr="00905A92">
              <w:rPr>
                <w:rFonts w:asciiTheme="majorHAnsi" w:hAnsiTheme="majorHAnsi"/>
                <w:sz w:val="16"/>
                <w:szCs w:val="18"/>
              </w:rPr>
              <w:t>I know that my work or ideas need to have value to other people to be useful.</w:t>
            </w:r>
          </w:p>
        </w:tc>
        <w:tc>
          <w:tcPr>
            <w:tcW w:w="1599" w:type="pct"/>
            <w:gridSpan w:val="3"/>
          </w:tcPr>
          <w:p w:rsidR="00FD7B05" w:rsidRPr="00905A92" w:rsidRDefault="00905A92" w:rsidP="002A7FF4">
            <w:pPr>
              <w:rPr>
                <w:rFonts w:asciiTheme="majorHAnsi" w:hAnsiTheme="majorHAnsi"/>
                <w:b/>
                <w:sz w:val="16"/>
                <w:szCs w:val="18"/>
              </w:rPr>
            </w:pPr>
            <w:r w:rsidRPr="00905A92">
              <w:rPr>
                <w:rFonts w:asciiTheme="majorHAnsi" w:hAnsiTheme="majorHAnsi"/>
                <w:b/>
                <w:sz w:val="16"/>
                <w:szCs w:val="18"/>
              </w:rPr>
              <w:t>Don’t give up</w:t>
            </w:r>
          </w:p>
          <w:p w:rsidR="00905A92" w:rsidRPr="00905A92" w:rsidRDefault="00905A92" w:rsidP="00905A92">
            <w:pPr>
              <w:rPr>
                <w:rFonts w:asciiTheme="majorHAnsi" w:hAnsiTheme="majorHAnsi"/>
                <w:sz w:val="16"/>
                <w:szCs w:val="18"/>
              </w:rPr>
            </w:pPr>
            <w:r>
              <w:rPr>
                <w:rFonts w:asciiTheme="majorHAnsi" w:hAnsiTheme="majorHAnsi"/>
                <w:sz w:val="16"/>
                <w:szCs w:val="18"/>
              </w:rPr>
              <w:t xml:space="preserve">• </w:t>
            </w:r>
            <w:r w:rsidRPr="00905A92">
              <w:rPr>
                <w:rFonts w:asciiTheme="majorHAnsi" w:hAnsiTheme="majorHAnsi"/>
                <w:sz w:val="16"/>
                <w:szCs w:val="18"/>
              </w:rPr>
              <w:t>I think of new ways to do things if my first idea doesn’t work out.</w:t>
            </w:r>
          </w:p>
          <w:p w:rsidR="00905A92" w:rsidRPr="00905A92" w:rsidRDefault="00905A92" w:rsidP="00905A92">
            <w:pPr>
              <w:rPr>
                <w:rFonts w:asciiTheme="majorHAnsi" w:hAnsiTheme="majorHAnsi"/>
                <w:sz w:val="16"/>
                <w:szCs w:val="18"/>
              </w:rPr>
            </w:pPr>
            <w:r>
              <w:rPr>
                <w:rFonts w:asciiTheme="majorHAnsi" w:hAnsiTheme="majorHAnsi"/>
                <w:sz w:val="16"/>
                <w:szCs w:val="18"/>
              </w:rPr>
              <w:t xml:space="preserve">• </w:t>
            </w:r>
            <w:r w:rsidRPr="00905A92">
              <w:rPr>
                <w:rFonts w:asciiTheme="majorHAnsi" w:hAnsiTheme="majorHAnsi"/>
                <w:sz w:val="16"/>
                <w:szCs w:val="18"/>
              </w:rPr>
              <w:t>I get upset when I fail, but find ways to bounce back.</w:t>
            </w:r>
          </w:p>
          <w:p w:rsidR="00905A92" w:rsidRPr="00905A92" w:rsidRDefault="00905A92" w:rsidP="00905A92">
            <w:pPr>
              <w:rPr>
                <w:rFonts w:asciiTheme="majorHAnsi" w:hAnsiTheme="majorHAnsi"/>
                <w:sz w:val="16"/>
                <w:szCs w:val="18"/>
              </w:rPr>
            </w:pPr>
            <w:r>
              <w:rPr>
                <w:rFonts w:asciiTheme="majorHAnsi" w:hAnsiTheme="majorHAnsi"/>
                <w:sz w:val="16"/>
                <w:szCs w:val="18"/>
              </w:rPr>
              <w:t xml:space="preserve">• </w:t>
            </w:r>
            <w:r w:rsidRPr="00905A92">
              <w:rPr>
                <w:rFonts w:asciiTheme="majorHAnsi" w:hAnsiTheme="majorHAnsi"/>
                <w:sz w:val="16"/>
                <w:szCs w:val="18"/>
              </w:rPr>
              <w:t>I stick at things even if they are tough.</w:t>
            </w:r>
          </w:p>
          <w:p w:rsidR="00905A92" w:rsidRPr="00625A32" w:rsidRDefault="00905A92" w:rsidP="00905A92">
            <w:pPr>
              <w:rPr>
                <w:rFonts w:asciiTheme="majorHAnsi" w:hAnsiTheme="majorHAnsi"/>
                <w:sz w:val="16"/>
                <w:szCs w:val="18"/>
              </w:rPr>
            </w:pPr>
            <w:r>
              <w:rPr>
                <w:rFonts w:asciiTheme="majorHAnsi" w:hAnsiTheme="majorHAnsi"/>
                <w:sz w:val="16"/>
                <w:szCs w:val="18"/>
              </w:rPr>
              <w:t xml:space="preserve">• </w:t>
            </w:r>
            <w:r w:rsidRPr="00905A92">
              <w:rPr>
                <w:rFonts w:asciiTheme="majorHAnsi" w:hAnsiTheme="majorHAnsi"/>
                <w:sz w:val="16"/>
                <w:szCs w:val="18"/>
              </w:rPr>
              <w:t>I look out for luck and I think I am lucky.</w:t>
            </w:r>
          </w:p>
        </w:tc>
      </w:tr>
    </w:tbl>
    <w:p w:rsidR="00AC5940" w:rsidRDefault="00AC5940" w:rsidP="008F6182">
      <w:pPr>
        <w:autoSpaceDE w:val="0"/>
        <w:autoSpaceDN w:val="0"/>
        <w:adjustRightInd w:val="0"/>
        <w:spacing w:after="0" w:line="240" w:lineRule="auto"/>
        <w:rPr>
          <w:rFonts w:ascii="Helvetica" w:hAnsi="Helvetica" w:cs="Helvetica"/>
          <w:sz w:val="20"/>
          <w:szCs w:val="20"/>
        </w:rPr>
        <w:sectPr w:rsidR="00AC5940" w:rsidSect="002F68CC">
          <w:pgSz w:w="11906" w:h="16838"/>
          <w:pgMar w:top="426" w:right="707" w:bottom="284" w:left="709" w:header="708" w:footer="708" w:gutter="0"/>
          <w:cols w:space="708"/>
          <w:docGrid w:linePitch="360"/>
        </w:sectPr>
      </w:pPr>
    </w:p>
    <w:p w:rsidR="00AC5940" w:rsidRDefault="00AC5940" w:rsidP="008F6182">
      <w:pPr>
        <w:autoSpaceDE w:val="0"/>
        <w:autoSpaceDN w:val="0"/>
        <w:adjustRightInd w:val="0"/>
        <w:spacing w:after="0" w:line="240" w:lineRule="auto"/>
        <w:rPr>
          <w:rFonts w:ascii="Helvetica" w:hAnsi="Helvetica" w:cs="Helvetica"/>
          <w:sz w:val="20"/>
          <w:szCs w:val="20"/>
        </w:rPr>
      </w:pPr>
    </w:p>
    <w:tbl>
      <w:tblPr>
        <w:tblStyle w:val="TableGrid"/>
        <w:tblpPr w:leftFromText="180" w:rightFromText="180" w:vertAnchor="text" w:horzAnchor="margin" w:tblpY="-125"/>
        <w:tblW w:w="4879"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439"/>
        <w:gridCol w:w="14510"/>
      </w:tblGrid>
      <w:tr w:rsidR="00AC5940" w:rsidRPr="00652064" w:rsidTr="00611BAF">
        <w:tc>
          <w:tcPr>
            <w:tcW w:w="451" w:type="pct"/>
            <w:vMerge w:val="restart"/>
            <w:vAlign w:val="center"/>
          </w:tcPr>
          <w:p w:rsidR="00AC5940" w:rsidRPr="00575FEF" w:rsidRDefault="00AC5940" w:rsidP="00352310">
            <w:pPr>
              <w:rPr>
                <w:rFonts w:asciiTheme="majorHAnsi" w:hAnsiTheme="majorHAnsi"/>
                <w:sz w:val="18"/>
              </w:rPr>
            </w:pPr>
            <w:r>
              <w:rPr>
                <w:rFonts w:asciiTheme="majorHAnsi" w:hAnsiTheme="majorHAnsi"/>
                <w:noProof/>
                <w:sz w:val="18"/>
              </w:rPr>
              <w:drawing>
                <wp:inline distT="0" distB="0" distL="0" distR="0" wp14:anchorId="3EAB7EC3" wp14:editId="542ADAED">
                  <wp:extent cx="723900" cy="7239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isle M logo white backgroun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23900" cy="723900"/>
                          </a:xfrm>
                          <a:prstGeom prst="rect">
                            <a:avLst/>
                          </a:prstGeom>
                        </pic:spPr>
                      </pic:pic>
                    </a:graphicData>
                  </a:graphic>
                </wp:inline>
              </w:drawing>
            </w:r>
          </w:p>
        </w:tc>
        <w:tc>
          <w:tcPr>
            <w:tcW w:w="4549" w:type="pct"/>
            <w:vAlign w:val="center"/>
          </w:tcPr>
          <w:p w:rsidR="00AC5940" w:rsidRPr="00611BAF" w:rsidRDefault="00AC5940" w:rsidP="00611BAF">
            <w:pPr>
              <w:rPr>
                <w:rFonts w:asciiTheme="majorHAnsi" w:hAnsiTheme="majorHAnsi"/>
                <w:sz w:val="38"/>
              </w:rPr>
            </w:pPr>
            <w:r w:rsidRPr="001E6E60">
              <w:rPr>
                <w:rFonts w:asciiTheme="majorHAnsi" w:hAnsiTheme="majorHAnsi"/>
                <w:sz w:val="38"/>
              </w:rPr>
              <w:t>Lisle Marsden Church of England Academy</w:t>
            </w:r>
            <w:r w:rsidR="00611BAF">
              <w:rPr>
                <w:rFonts w:asciiTheme="majorHAnsi" w:hAnsiTheme="majorHAnsi"/>
                <w:sz w:val="38"/>
              </w:rPr>
              <w:t xml:space="preserve">:  Connecting and sequencing learning </w:t>
            </w:r>
          </w:p>
        </w:tc>
      </w:tr>
      <w:tr w:rsidR="00AC5940" w:rsidRPr="00652064" w:rsidTr="00611BAF">
        <w:tc>
          <w:tcPr>
            <w:tcW w:w="451" w:type="pct"/>
            <w:vMerge/>
            <w:vAlign w:val="center"/>
          </w:tcPr>
          <w:p w:rsidR="00AC5940" w:rsidRDefault="00AC5940" w:rsidP="00352310">
            <w:pPr>
              <w:jc w:val="center"/>
              <w:rPr>
                <w:rFonts w:asciiTheme="majorHAnsi" w:hAnsiTheme="majorHAnsi"/>
                <w:noProof/>
                <w:sz w:val="18"/>
              </w:rPr>
            </w:pPr>
          </w:p>
        </w:tc>
        <w:tc>
          <w:tcPr>
            <w:tcW w:w="4549" w:type="pct"/>
            <w:vAlign w:val="center"/>
          </w:tcPr>
          <w:p w:rsidR="00AC5940" w:rsidRPr="001E6E60" w:rsidRDefault="0003563F" w:rsidP="00905A92">
            <w:pPr>
              <w:rPr>
                <w:sz w:val="24"/>
              </w:rPr>
            </w:pPr>
            <w:r>
              <w:rPr>
                <w:rFonts w:asciiTheme="majorHAnsi" w:hAnsiTheme="majorHAnsi"/>
                <w:sz w:val="24"/>
              </w:rPr>
              <w:t>Year 4</w:t>
            </w:r>
            <w:r w:rsidRPr="001E6E60">
              <w:rPr>
                <w:rFonts w:asciiTheme="majorHAnsi" w:hAnsiTheme="majorHAnsi"/>
                <w:sz w:val="24"/>
              </w:rPr>
              <w:t xml:space="preserve"> </w:t>
            </w:r>
            <w:r>
              <w:rPr>
                <w:rFonts w:asciiTheme="majorHAnsi" w:hAnsiTheme="majorHAnsi"/>
                <w:sz w:val="24"/>
              </w:rPr>
              <w:t xml:space="preserve"> Spring Term 1   </w:t>
            </w:r>
          </w:p>
        </w:tc>
      </w:tr>
    </w:tbl>
    <w:tbl>
      <w:tblPr>
        <w:tblStyle w:val="TableGrid"/>
        <w:tblpPr w:leftFromText="180" w:rightFromText="180" w:vertAnchor="text" w:horzAnchor="margin" w:tblpY="-44"/>
        <w:tblW w:w="4923" w:type="pct"/>
        <w:tblLook w:val="01E0" w:firstRow="1" w:lastRow="1" w:firstColumn="1" w:lastColumn="1" w:noHBand="0" w:noVBand="0"/>
      </w:tblPr>
      <w:tblGrid>
        <w:gridCol w:w="1863"/>
        <w:gridCol w:w="1721"/>
        <w:gridCol w:w="2012"/>
        <w:gridCol w:w="1748"/>
        <w:gridCol w:w="1748"/>
        <w:gridCol w:w="1748"/>
        <w:gridCol w:w="1751"/>
        <w:gridCol w:w="1767"/>
        <w:gridCol w:w="1735"/>
      </w:tblGrid>
      <w:tr w:rsidR="004617FE" w:rsidRPr="00652064" w:rsidTr="004617FE">
        <w:tc>
          <w:tcPr>
            <w:tcW w:w="579" w:type="pct"/>
          </w:tcPr>
          <w:p w:rsidR="004617FE" w:rsidRPr="00CA568A" w:rsidRDefault="004617FE" w:rsidP="004617FE">
            <w:pPr>
              <w:jc w:val="center"/>
              <w:rPr>
                <w:rFonts w:asciiTheme="majorHAnsi" w:hAnsiTheme="majorHAnsi"/>
                <w:b/>
                <w:sz w:val="18"/>
              </w:rPr>
            </w:pPr>
            <w:r w:rsidRPr="00CA568A">
              <w:rPr>
                <w:rFonts w:asciiTheme="majorHAnsi" w:hAnsiTheme="majorHAnsi"/>
                <w:b/>
                <w:sz w:val="18"/>
              </w:rPr>
              <w:t>Sparkling start</w:t>
            </w:r>
          </w:p>
          <w:p w:rsidR="004617FE" w:rsidRPr="00575FEF" w:rsidRDefault="004617FE" w:rsidP="004617FE">
            <w:pPr>
              <w:jc w:val="center"/>
              <w:rPr>
                <w:rFonts w:asciiTheme="majorHAnsi" w:hAnsiTheme="majorHAnsi"/>
              </w:rPr>
            </w:pPr>
          </w:p>
        </w:tc>
        <w:tc>
          <w:tcPr>
            <w:tcW w:w="3333" w:type="pct"/>
            <w:gridSpan w:val="6"/>
          </w:tcPr>
          <w:p w:rsidR="004617FE" w:rsidRPr="00ED2C35" w:rsidRDefault="00905A92" w:rsidP="0003066F">
            <w:pPr>
              <w:jc w:val="center"/>
              <w:rPr>
                <w:rFonts w:asciiTheme="majorHAnsi" w:hAnsiTheme="majorHAnsi"/>
              </w:rPr>
            </w:pPr>
            <w:r>
              <w:rPr>
                <w:rFonts w:asciiTheme="majorHAnsi" w:hAnsiTheme="majorHAnsi"/>
                <w:sz w:val="54"/>
              </w:rPr>
              <w:t>Were the Tudors really that terrible</w:t>
            </w:r>
          </w:p>
        </w:tc>
        <w:tc>
          <w:tcPr>
            <w:tcW w:w="1088" w:type="pct"/>
            <w:gridSpan w:val="2"/>
          </w:tcPr>
          <w:p w:rsidR="004617FE" w:rsidRPr="00CA568A" w:rsidRDefault="004617FE" w:rsidP="004617FE">
            <w:pPr>
              <w:jc w:val="center"/>
              <w:rPr>
                <w:rFonts w:asciiTheme="majorHAnsi" w:hAnsiTheme="majorHAnsi"/>
                <w:b/>
                <w:sz w:val="18"/>
              </w:rPr>
            </w:pPr>
            <w:r w:rsidRPr="00CA568A">
              <w:rPr>
                <w:rFonts w:asciiTheme="majorHAnsi" w:hAnsiTheme="majorHAnsi"/>
                <w:b/>
                <w:sz w:val="18"/>
              </w:rPr>
              <w:t>Fabulous finish</w:t>
            </w:r>
          </w:p>
          <w:p w:rsidR="004617FE" w:rsidRPr="00575FEF" w:rsidRDefault="004617FE" w:rsidP="004617FE">
            <w:pPr>
              <w:rPr>
                <w:rFonts w:asciiTheme="majorHAnsi" w:hAnsiTheme="majorHAnsi"/>
              </w:rPr>
            </w:pPr>
          </w:p>
        </w:tc>
      </w:tr>
      <w:tr w:rsidR="004617FE" w:rsidRPr="00652064" w:rsidTr="004617FE">
        <w:tc>
          <w:tcPr>
            <w:tcW w:w="579" w:type="pct"/>
            <w:vAlign w:val="center"/>
          </w:tcPr>
          <w:p w:rsidR="004617FE" w:rsidRPr="00575FEF" w:rsidRDefault="004617FE" w:rsidP="004617FE">
            <w:pPr>
              <w:jc w:val="center"/>
              <w:rPr>
                <w:rFonts w:asciiTheme="majorHAnsi" w:hAnsiTheme="majorHAnsi"/>
                <w:sz w:val="18"/>
              </w:rPr>
            </w:pPr>
            <w:r>
              <w:rPr>
                <w:rFonts w:asciiTheme="majorHAnsi" w:hAnsiTheme="majorHAnsi"/>
                <w:sz w:val="18"/>
              </w:rPr>
              <w:t xml:space="preserve">Weeks </w:t>
            </w:r>
            <w:r w:rsidRPr="00611BAF">
              <w:rPr>
                <w:rFonts w:asciiTheme="majorHAnsi" w:hAnsiTheme="majorHAnsi"/>
                <w:sz w:val="14"/>
              </w:rPr>
              <w:t>(delete as needed)</w:t>
            </w:r>
          </w:p>
        </w:tc>
        <w:tc>
          <w:tcPr>
            <w:tcW w:w="535" w:type="pct"/>
          </w:tcPr>
          <w:p w:rsidR="004617FE" w:rsidRPr="00652064" w:rsidRDefault="004617FE" w:rsidP="004617FE">
            <w:pPr>
              <w:jc w:val="center"/>
              <w:rPr>
                <w:rFonts w:asciiTheme="majorHAnsi" w:hAnsiTheme="majorHAnsi"/>
              </w:rPr>
            </w:pPr>
          </w:p>
        </w:tc>
        <w:tc>
          <w:tcPr>
            <w:tcW w:w="625"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3" w:type="pct"/>
          </w:tcPr>
          <w:p w:rsidR="004617FE" w:rsidRPr="00652064" w:rsidRDefault="004617FE" w:rsidP="004617FE">
            <w:pPr>
              <w:jc w:val="center"/>
              <w:rPr>
                <w:rFonts w:asciiTheme="majorHAnsi" w:hAnsiTheme="majorHAnsi"/>
              </w:rPr>
            </w:pPr>
          </w:p>
        </w:tc>
        <w:tc>
          <w:tcPr>
            <w:tcW w:w="544" w:type="pct"/>
          </w:tcPr>
          <w:p w:rsidR="004617FE" w:rsidRPr="00652064" w:rsidRDefault="004617FE" w:rsidP="004617FE">
            <w:pPr>
              <w:jc w:val="center"/>
              <w:rPr>
                <w:rFonts w:asciiTheme="majorHAnsi" w:hAnsiTheme="majorHAnsi"/>
              </w:rPr>
            </w:pPr>
          </w:p>
        </w:tc>
        <w:tc>
          <w:tcPr>
            <w:tcW w:w="549" w:type="pct"/>
          </w:tcPr>
          <w:p w:rsidR="004617FE" w:rsidRPr="00652064" w:rsidRDefault="004617FE" w:rsidP="004617FE">
            <w:pPr>
              <w:jc w:val="center"/>
              <w:rPr>
                <w:rFonts w:asciiTheme="majorHAnsi" w:hAnsiTheme="majorHAnsi"/>
              </w:rPr>
            </w:pPr>
          </w:p>
        </w:tc>
        <w:tc>
          <w:tcPr>
            <w:tcW w:w="539" w:type="pct"/>
          </w:tcPr>
          <w:p w:rsidR="004617FE" w:rsidRPr="00652064"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Readers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Writers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Mathematicians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Communicators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Scientists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Religious Education</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Computing</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Design Technology</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Geographers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Historians</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Pr="00D74462" w:rsidRDefault="004617FE" w:rsidP="004617FE">
            <w:pPr>
              <w:jc w:val="center"/>
              <w:rPr>
                <w:rFonts w:asciiTheme="majorHAnsi" w:hAnsiTheme="majorHAnsi"/>
              </w:rPr>
            </w:pPr>
            <w:r>
              <w:rPr>
                <w:rFonts w:asciiTheme="majorHAnsi" w:hAnsiTheme="majorHAnsi"/>
              </w:rPr>
              <w:t xml:space="preserve">Musicians </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Default="004617FE" w:rsidP="004617FE">
            <w:pPr>
              <w:jc w:val="center"/>
              <w:rPr>
                <w:rFonts w:asciiTheme="majorHAnsi" w:hAnsiTheme="majorHAnsi"/>
              </w:rPr>
            </w:pPr>
            <w:r>
              <w:rPr>
                <w:rFonts w:asciiTheme="majorHAnsi" w:hAnsiTheme="majorHAnsi"/>
              </w:rPr>
              <w:t>PSHE</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r w:rsidR="004617FE" w:rsidRPr="00652064" w:rsidTr="004617FE">
        <w:trPr>
          <w:trHeight w:val="660"/>
        </w:trPr>
        <w:tc>
          <w:tcPr>
            <w:tcW w:w="579" w:type="pct"/>
            <w:vAlign w:val="center"/>
          </w:tcPr>
          <w:p w:rsidR="004617FE" w:rsidRDefault="004617FE" w:rsidP="004617FE">
            <w:pPr>
              <w:jc w:val="center"/>
              <w:rPr>
                <w:rFonts w:asciiTheme="majorHAnsi" w:hAnsiTheme="majorHAnsi"/>
              </w:rPr>
            </w:pPr>
            <w:r>
              <w:rPr>
                <w:rFonts w:asciiTheme="majorHAnsi" w:hAnsiTheme="majorHAnsi"/>
              </w:rPr>
              <w:t>Physical Education</w:t>
            </w:r>
          </w:p>
        </w:tc>
        <w:tc>
          <w:tcPr>
            <w:tcW w:w="535" w:type="pct"/>
          </w:tcPr>
          <w:p w:rsidR="004617FE" w:rsidRPr="00D74462" w:rsidRDefault="004617FE" w:rsidP="004617FE">
            <w:pPr>
              <w:jc w:val="center"/>
              <w:rPr>
                <w:rFonts w:asciiTheme="majorHAnsi" w:hAnsiTheme="majorHAnsi"/>
              </w:rPr>
            </w:pPr>
          </w:p>
        </w:tc>
        <w:tc>
          <w:tcPr>
            <w:tcW w:w="625"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3" w:type="pct"/>
          </w:tcPr>
          <w:p w:rsidR="004617FE" w:rsidRPr="00D74462" w:rsidRDefault="004617FE" w:rsidP="004617FE">
            <w:pPr>
              <w:jc w:val="center"/>
              <w:rPr>
                <w:rFonts w:asciiTheme="majorHAnsi" w:hAnsiTheme="majorHAnsi"/>
              </w:rPr>
            </w:pPr>
          </w:p>
        </w:tc>
        <w:tc>
          <w:tcPr>
            <w:tcW w:w="544" w:type="pct"/>
          </w:tcPr>
          <w:p w:rsidR="004617FE" w:rsidRPr="00D74462" w:rsidRDefault="004617FE" w:rsidP="004617FE">
            <w:pPr>
              <w:jc w:val="center"/>
              <w:rPr>
                <w:rFonts w:asciiTheme="majorHAnsi" w:hAnsiTheme="majorHAnsi"/>
              </w:rPr>
            </w:pPr>
          </w:p>
        </w:tc>
        <w:tc>
          <w:tcPr>
            <w:tcW w:w="549" w:type="pct"/>
          </w:tcPr>
          <w:p w:rsidR="004617FE" w:rsidRPr="00D74462" w:rsidRDefault="004617FE" w:rsidP="004617FE">
            <w:pPr>
              <w:jc w:val="center"/>
              <w:rPr>
                <w:rFonts w:asciiTheme="majorHAnsi" w:hAnsiTheme="majorHAnsi"/>
              </w:rPr>
            </w:pPr>
          </w:p>
        </w:tc>
        <w:tc>
          <w:tcPr>
            <w:tcW w:w="539" w:type="pct"/>
          </w:tcPr>
          <w:p w:rsidR="004617FE" w:rsidRPr="00D74462" w:rsidRDefault="004617FE" w:rsidP="004617FE">
            <w:pPr>
              <w:jc w:val="center"/>
              <w:rPr>
                <w:rFonts w:asciiTheme="majorHAnsi" w:hAnsiTheme="majorHAnsi"/>
              </w:rPr>
            </w:pPr>
          </w:p>
        </w:tc>
      </w:tr>
    </w:tbl>
    <w:p w:rsidR="00AC5940" w:rsidRDefault="00AC5940" w:rsidP="00AC5940">
      <w:pPr>
        <w:rPr>
          <w:rFonts w:asciiTheme="majorHAnsi" w:hAnsiTheme="majorHAnsi"/>
          <w:sz w:val="18"/>
        </w:rPr>
        <w:sectPr w:rsidR="00AC5940" w:rsidSect="000D22A6">
          <w:pgSz w:w="16838" w:h="11906" w:orient="landscape"/>
          <w:pgMar w:top="142" w:right="284" w:bottom="142" w:left="425" w:header="709" w:footer="709" w:gutter="0"/>
          <w:cols w:space="708"/>
          <w:docGrid w:linePitch="360"/>
        </w:sectPr>
      </w:pPr>
    </w:p>
    <w:p w:rsidR="00AC5940" w:rsidRDefault="00AC5940" w:rsidP="00AC5940">
      <w:pPr>
        <w:autoSpaceDE w:val="0"/>
        <w:autoSpaceDN w:val="0"/>
        <w:adjustRightInd w:val="0"/>
        <w:spacing w:after="0" w:line="240" w:lineRule="auto"/>
        <w:rPr>
          <w:rFonts w:ascii="Helvetica" w:hAnsi="Helvetica" w:cs="Helvetica"/>
          <w:sz w:val="20"/>
          <w:szCs w:val="20"/>
        </w:rPr>
      </w:pPr>
    </w:p>
    <w:sectPr w:rsidR="00AC5940" w:rsidSect="002F68CC">
      <w:pgSz w:w="11906" w:h="16838"/>
      <w:pgMar w:top="426" w:right="707"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721C35"/>
    <w:multiLevelType w:val="hybridMultilevel"/>
    <w:tmpl w:val="ADAC0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F3C5FA7"/>
    <w:multiLevelType w:val="hybridMultilevel"/>
    <w:tmpl w:val="DC9847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nsid w:val="3B1B48CB"/>
    <w:multiLevelType w:val="hybridMultilevel"/>
    <w:tmpl w:val="93F468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56124197"/>
    <w:multiLevelType w:val="hybridMultilevel"/>
    <w:tmpl w:val="EE04D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4A60B4B"/>
    <w:multiLevelType w:val="hybridMultilevel"/>
    <w:tmpl w:val="2CFE646E"/>
    <w:lvl w:ilvl="0" w:tplc="CBE49186">
      <w:numFmt w:val="bullet"/>
      <w:lvlText w:val="-"/>
      <w:lvlJc w:val="left"/>
      <w:pPr>
        <w:ind w:left="720" w:hanging="360"/>
      </w:pPr>
      <w:rPr>
        <w:rFonts w:ascii="Calibri Light" w:eastAsia="Times New Roman" w:hAnsi="Calibri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6D06598"/>
    <w:multiLevelType w:val="hybridMultilevel"/>
    <w:tmpl w:val="9A0C3254"/>
    <w:lvl w:ilvl="0" w:tplc="08090001">
      <w:start w:val="1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E304DA4"/>
    <w:multiLevelType w:val="hybridMultilevel"/>
    <w:tmpl w:val="773CD08A"/>
    <w:lvl w:ilvl="0" w:tplc="14E88C86">
      <w:numFmt w:val="bullet"/>
      <w:lvlText w:val="-"/>
      <w:lvlJc w:val="left"/>
      <w:pPr>
        <w:ind w:left="720" w:hanging="360"/>
      </w:pPr>
      <w:rPr>
        <w:rFonts w:ascii="Calibri Light" w:eastAsia="Times New Roman" w:hAnsi="Calibri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5"/>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383"/>
    <w:rsid w:val="00006D73"/>
    <w:rsid w:val="000074F9"/>
    <w:rsid w:val="00015837"/>
    <w:rsid w:val="0003066F"/>
    <w:rsid w:val="0003563F"/>
    <w:rsid w:val="000422FB"/>
    <w:rsid w:val="000544A1"/>
    <w:rsid w:val="000577AB"/>
    <w:rsid w:val="0006658A"/>
    <w:rsid w:val="0006703B"/>
    <w:rsid w:val="00096101"/>
    <w:rsid w:val="000A0153"/>
    <w:rsid w:val="000A1304"/>
    <w:rsid w:val="000B5060"/>
    <w:rsid w:val="000C3B0E"/>
    <w:rsid w:val="000C6F93"/>
    <w:rsid w:val="000D22A6"/>
    <w:rsid w:val="000D4535"/>
    <w:rsid w:val="00106076"/>
    <w:rsid w:val="0015229D"/>
    <w:rsid w:val="0016444C"/>
    <w:rsid w:val="0017099B"/>
    <w:rsid w:val="001730E3"/>
    <w:rsid w:val="0019310B"/>
    <w:rsid w:val="001B21D6"/>
    <w:rsid w:val="001B6186"/>
    <w:rsid w:val="001E6E60"/>
    <w:rsid w:val="002026A2"/>
    <w:rsid w:val="00205675"/>
    <w:rsid w:val="00241F45"/>
    <w:rsid w:val="00255C8F"/>
    <w:rsid w:val="00264A4D"/>
    <w:rsid w:val="002679E2"/>
    <w:rsid w:val="002A4741"/>
    <w:rsid w:val="002A63EB"/>
    <w:rsid w:val="002A7FF4"/>
    <w:rsid w:val="002B138A"/>
    <w:rsid w:val="002B4C8F"/>
    <w:rsid w:val="002E00DD"/>
    <w:rsid w:val="002F68CC"/>
    <w:rsid w:val="0031550D"/>
    <w:rsid w:val="00317B56"/>
    <w:rsid w:val="00333106"/>
    <w:rsid w:val="00351A88"/>
    <w:rsid w:val="00371F30"/>
    <w:rsid w:val="00372EFA"/>
    <w:rsid w:val="003746B2"/>
    <w:rsid w:val="003816C5"/>
    <w:rsid w:val="00390871"/>
    <w:rsid w:val="00393A34"/>
    <w:rsid w:val="00397993"/>
    <w:rsid w:val="003A081E"/>
    <w:rsid w:val="003B4EC3"/>
    <w:rsid w:val="0040400F"/>
    <w:rsid w:val="00450E51"/>
    <w:rsid w:val="004617FE"/>
    <w:rsid w:val="004713F6"/>
    <w:rsid w:val="00475EE2"/>
    <w:rsid w:val="00480F50"/>
    <w:rsid w:val="0048390D"/>
    <w:rsid w:val="00492A9A"/>
    <w:rsid w:val="00495D4B"/>
    <w:rsid w:val="00496A52"/>
    <w:rsid w:val="004B2964"/>
    <w:rsid w:val="004B31CA"/>
    <w:rsid w:val="004C0CF4"/>
    <w:rsid w:val="004C6374"/>
    <w:rsid w:val="004E7736"/>
    <w:rsid w:val="005044D2"/>
    <w:rsid w:val="005067BD"/>
    <w:rsid w:val="00535489"/>
    <w:rsid w:val="005518AE"/>
    <w:rsid w:val="00567442"/>
    <w:rsid w:val="00575FEF"/>
    <w:rsid w:val="005B3117"/>
    <w:rsid w:val="005D0119"/>
    <w:rsid w:val="00611BAF"/>
    <w:rsid w:val="0061539F"/>
    <w:rsid w:val="00625A32"/>
    <w:rsid w:val="00644DE6"/>
    <w:rsid w:val="00656B86"/>
    <w:rsid w:val="00675500"/>
    <w:rsid w:val="006975C3"/>
    <w:rsid w:val="006C29FF"/>
    <w:rsid w:val="0073665D"/>
    <w:rsid w:val="00751E7B"/>
    <w:rsid w:val="00752065"/>
    <w:rsid w:val="007547D0"/>
    <w:rsid w:val="00762395"/>
    <w:rsid w:val="007666A5"/>
    <w:rsid w:val="00773D00"/>
    <w:rsid w:val="00774F47"/>
    <w:rsid w:val="00780370"/>
    <w:rsid w:val="007A6434"/>
    <w:rsid w:val="007B2F80"/>
    <w:rsid w:val="007E14DC"/>
    <w:rsid w:val="008069DD"/>
    <w:rsid w:val="008217F8"/>
    <w:rsid w:val="008356C7"/>
    <w:rsid w:val="00835DA2"/>
    <w:rsid w:val="0085469C"/>
    <w:rsid w:val="00856B9E"/>
    <w:rsid w:val="00897A6B"/>
    <w:rsid w:val="008A2283"/>
    <w:rsid w:val="008A5A28"/>
    <w:rsid w:val="008C2DBE"/>
    <w:rsid w:val="008F4ED7"/>
    <w:rsid w:val="008F611A"/>
    <w:rsid w:val="008F6182"/>
    <w:rsid w:val="00905A92"/>
    <w:rsid w:val="00933B32"/>
    <w:rsid w:val="00936343"/>
    <w:rsid w:val="00953920"/>
    <w:rsid w:val="009630D6"/>
    <w:rsid w:val="00974F57"/>
    <w:rsid w:val="009753A3"/>
    <w:rsid w:val="0099694B"/>
    <w:rsid w:val="009A58D3"/>
    <w:rsid w:val="009D2CE6"/>
    <w:rsid w:val="009D5510"/>
    <w:rsid w:val="009E4343"/>
    <w:rsid w:val="00A04487"/>
    <w:rsid w:val="00A147D0"/>
    <w:rsid w:val="00A3076E"/>
    <w:rsid w:val="00A34BC3"/>
    <w:rsid w:val="00A422F5"/>
    <w:rsid w:val="00A46764"/>
    <w:rsid w:val="00A77D26"/>
    <w:rsid w:val="00A87E5D"/>
    <w:rsid w:val="00AB40C9"/>
    <w:rsid w:val="00AB53DD"/>
    <w:rsid w:val="00AC5940"/>
    <w:rsid w:val="00AE3455"/>
    <w:rsid w:val="00AF0B90"/>
    <w:rsid w:val="00AF7CF1"/>
    <w:rsid w:val="00B15115"/>
    <w:rsid w:val="00B412AE"/>
    <w:rsid w:val="00B4360D"/>
    <w:rsid w:val="00B5285C"/>
    <w:rsid w:val="00B544DA"/>
    <w:rsid w:val="00B57140"/>
    <w:rsid w:val="00B70100"/>
    <w:rsid w:val="00B96ED7"/>
    <w:rsid w:val="00BA41CB"/>
    <w:rsid w:val="00BA7F6C"/>
    <w:rsid w:val="00BC32BB"/>
    <w:rsid w:val="00BD14AA"/>
    <w:rsid w:val="00C1500E"/>
    <w:rsid w:val="00C22F7D"/>
    <w:rsid w:val="00C84959"/>
    <w:rsid w:val="00C95A71"/>
    <w:rsid w:val="00CA3F9E"/>
    <w:rsid w:val="00CA568A"/>
    <w:rsid w:val="00CC3294"/>
    <w:rsid w:val="00CC73BF"/>
    <w:rsid w:val="00CD3CC8"/>
    <w:rsid w:val="00CD6633"/>
    <w:rsid w:val="00D07269"/>
    <w:rsid w:val="00D21D28"/>
    <w:rsid w:val="00D6661C"/>
    <w:rsid w:val="00D67FDE"/>
    <w:rsid w:val="00D72383"/>
    <w:rsid w:val="00D74462"/>
    <w:rsid w:val="00D87326"/>
    <w:rsid w:val="00DA071A"/>
    <w:rsid w:val="00DC2DBD"/>
    <w:rsid w:val="00DD4A7D"/>
    <w:rsid w:val="00DE5E90"/>
    <w:rsid w:val="00DE7AFF"/>
    <w:rsid w:val="00DF1F2A"/>
    <w:rsid w:val="00E4378A"/>
    <w:rsid w:val="00E65249"/>
    <w:rsid w:val="00EA10C7"/>
    <w:rsid w:val="00EB00C2"/>
    <w:rsid w:val="00EC5DB2"/>
    <w:rsid w:val="00ED70F1"/>
    <w:rsid w:val="00F14780"/>
    <w:rsid w:val="00F40842"/>
    <w:rsid w:val="00F4517F"/>
    <w:rsid w:val="00F836F4"/>
    <w:rsid w:val="00FB1B44"/>
    <w:rsid w:val="00FB4508"/>
    <w:rsid w:val="00FD74D3"/>
    <w:rsid w:val="00FD7B05"/>
    <w:rsid w:val="00FE7DC1"/>
    <w:rsid w:val="00FF024F"/>
    <w:rsid w:val="00FF65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238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36343"/>
    <w:pPr>
      <w:spacing w:after="0" w:line="240" w:lineRule="auto"/>
    </w:pPr>
    <w:rPr>
      <w:rFonts w:ascii="Cambria" w:eastAsia="Cambria" w:hAnsi="Cambria" w:cs="Times New Roman"/>
      <w:sz w:val="24"/>
      <w:szCs w:val="24"/>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E6E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E60"/>
    <w:rPr>
      <w:rFonts w:ascii="Segoe UI" w:hAnsi="Segoe UI" w:cs="Segoe UI"/>
      <w:sz w:val="18"/>
      <w:szCs w:val="18"/>
    </w:rPr>
  </w:style>
  <w:style w:type="paragraph" w:styleId="ListParagraph">
    <w:name w:val="List Paragraph"/>
    <w:basedOn w:val="Normal"/>
    <w:uiPriority w:val="34"/>
    <w:qFormat/>
    <w:rsid w:val="003816C5"/>
    <w:pPr>
      <w:ind w:left="720"/>
      <w:contextualSpacing/>
    </w:pPr>
  </w:style>
  <w:style w:type="character" w:styleId="Hyperlink">
    <w:name w:val="Hyperlink"/>
    <w:basedOn w:val="DefaultParagraphFont"/>
    <w:uiPriority w:val="99"/>
    <w:unhideWhenUsed/>
    <w:rsid w:val="009753A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23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7238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936343"/>
    <w:pPr>
      <w:spacing w:after="0" w:line="240" w:lineRule="auto"/>
    </w:pPr>
    <w:rPr>
      <w:rFonts w:ascii="Cambria" w:eastAsia="Cambria" w:hAnsi="Cambria" w:cs="Times New Roman"/>
      <w:sz w:val="24"/>
      <w:szCs w:val="24"/>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E6E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6E60"/>
    <w:rPr>
      <w:rFonts w:ascii="Segoe UI" w:hAnsi="Segoe UI" w:cs="Segoe UI"/>
      <w:sz w:val="18"/>
      <w:szCs w:val="18"/>
    </w:rPr>
  </w:style>
  <w:style w:type="paragraph" w:styleId="ListParagraph">
    <w:name w:val="List Paragraph"/>
    <w:basedOn w:val="Normal"/>
    <w:uiPriority w:val="34"/>
    <w:qFormat/>
    <w:rsid w:val="003816C5"/>
    <w:pPr>
      <w:ind w:left="720"/>
      <w:contextualSpacing/>
    </w:pPr>
  </w:style>
  <w:style w:type="character" w:styleId="Hyperlink">
    <w:name w:val="Hyperlink"/>
    <w:basedOn w:val="DefaultParagraphFont"/>
    <w:uiPriority w:val="99"/>
    <w:unhideWhenUsed/>
    <w:rsid w:val="009753A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83758">
      <w:bodyDiv w:val="1"/>
      <w:marLeft w:val="0"/>
      <w:marRight w:val="0"/>
      <w:marTop w:val="0"/>
      <w:marBottom w:val="0"/>
      <w:divBdr>
        <w:top w:val="none" w:sz="0" w:space="0" w:color="auto"/>
        <w:left w:val="none" w:sz="0" w:space="0" w:color="auto"/>
        <w:bottom w:val="none" w:sz="0" w:space="0" w:color="auto"/>
        <w:right w:val="none" w:sz="0" w:space="0" w:color="auto"/>
      </w:divBdr>
    </w:div>
    <w:div w:id="51004411">
      <w:bodyDiv w:val="1"/>
      <w:marLeft w:val="0"/>
      <w:marRight w:val="0"/>
      <w:marTop w:val="0"/>
      <w:marBottom w:val="0"/>
      <w:divBdr>
        <w:top w:val="none" w:sz="0" w:space="0" w:color="auto"/>
        <w:left w:val="none" w:sz="0" w:space="0" w:color="auto"/>
        <w:bottom w:val="none" w:sz="0" w:space="0" w:color="auto"/>
        <w:right w:val="none" w:sz="0" w:space="0" w:color="auto"/>
      </w:divBdr>
    </w:div>
    <w:div w:id="121927717">
      <w:bodyDiv w:val="1"/>
      <w:marLeft w:val="0"/>
      <w:marRight w:val="0"/>
      <w:marTop w:val="0"/>
      <w:marBottom w:val="0"/>
      <w:divBdr>
        <w:top w:val="none" w:sz="0" w:space="0" w:color="auto"/>
        <w:left w:val="none" w:sz="0" w:space="0" w:color="auto"/>
        <w:bottom w:val="none" w:sz="0" w:space="0" w:color="auto"/>
        <w:right w:val="none" w:sz="0" w:space="0" w:color="auto"/>
      </w:divBdr>
    </w:div>
    <w:div w:id="263654400">
      <w:bodyDiv w:val="1"/>
      <w:marLeft w:val="0"/>
      <w:marRight w:val="0"/>
      <w:marTop w:val="0"/>
      <w:marBottom w:val="0"/>
      <w:divBdr>
        <w:top w:val="none" w:sz="0" w:space="0" w:color="auto"/>
        <w:left w:val="none" w:sz="0" w:space="0" w:color="auto"/>
        <w:bottom w:val="none" w:sz="0" w:space="0" w:color="auto"/>
        <w:right w:val="none" w:sz="0" w:space="0" w:color="auto"/>
      </w:divBdr>
    </w:div>
    <w:div w:id="363335622">
      <w:bodyDiv w:val="1"/>
      <w:marLeft w:val="0"/>
      <w:marRight w:val="0"/>
      <w:marTop w:val="0"/>
      <w:marBottom w:val="0"/>
      <w:divBdr>
        <w:top w:val="none" w:sz="0" w:space="0" w:color="auto"/>
        <w:left w:val="none" w:sz="0" w:space="0" w:color="auto"/>
        <w:bottom w:val="none" w:sz="0" w:space="0" w:color="auto"/>
        <w:right w:val="none" w:sz="0" w:space="0" w:color="auto"/>
      </w:divBdr>
    </w:div>
    <w:div w:id="716515276">
      <w:bodyDiv w:val="1"/>
      <w:marLeft w:val="0"/>
      <w:marRight w:val="0"/>
      <w:marTop w:val="0"/>
      <w:marBottom w:val="0"/>
      <w:divBdr>
        <w:top w:val="none" w:sz="0" w:space="0" w:color="auto"/>
        <w:left w:val="none" w:sz="0" w:space="0" w:color="auto"/>
        <w:bottom w:val="none" w:sz="0" w:space="0" w:color="auto"/>
        <w:right w:val="none" w:sz="0" w:space="0" w:color="auto"/>
      </w:divBdr>
    </w:div>
    <w:div w:id="921451817">
      <w:bodyDiv w:val="1"/>
      <w:marLeft w:val="0"/>
      <w:marRight w:val="0"/>
      <w:marTop w:val="0"/>
      <w:marBottom w:val="0"/>
      <w:divBdr>
        <w:top w:val="none" w:sz="0" w:space="0" w:color="auto"/>
        <w:left w:val="none" w:sz="0" w:space="0" w:color="auto"/>
        <w:bottom w:val="none" w:sz="0" w:space="0" w:color="auto"/>
        <w:right w:val="none" w:sz="0" w:space="0" w:color="auto"/>
      </w:divBdr>
    </w:div>
    <w:div w:id="974287442">
      <w:bodyDiv w:val="1"/>
      <w:marLeft w:val="0"/>
      <w:marRight w:val="0"/>
      <w:marTop w:val="0"/>
      <w:marBottom w:val="0"/>
      <w:divBdr>
        <w:top w:val="none" w:sz="0" w:space="0" w:color="auto"/>
        <w:left w:val="none" w:sz="0" w:space="0" w:color="auto"/>
        <w:bottom w:val="none" w:sz="0" w:space="0" w:color="auto"/>
        <w:right w:val="none" w:sz="0" w:space="0" w:color="auto"/>
      </w:divBdr>
    </w:div>
    <w:div w:id="986326085">
      <w:bodyDiv w:val="1"/>
      <w:marLeft w:val="0"/>
      <w:marRight w:val="0"/>
      <w:marTop w:val="0"/>
      <w:marBottom w:val="0"/>
      <w:divBdr>
        <w:top w:val="none" w:sz="0" w:space="0" w:color="auto"/>
        <w:left w:val="none" w:sz="0" w:space="0" w:color="auto"/>
        <w:bottom w:val="none" w:sz="0" w:space="0" w:color="auto"/>
        <w:right w:val="none" w:sz="0" w:space="0" w:color="auto"/>
      </w:divBdr>
    </w:div>
    <w:div w:id="1011879178">
      <w:bodyDiv w:val="1"/>
      <w:marLeft w:val="0"/>
      <w:marRight w:val="0"/>
      <w:marTop w:val="0"/>
      <w:marBottom w:val="0"/>
      <w:divBdr>
        <w:top w:val="none" w:sz="0" w:space="0" w:color="auto"/>
        <w:left w:val="none" w:sz="0" w:space="0" w:color="auto"/>
        <w:bottom w:val="none" w:sz="0" w:space="0" w:color="auto"/>
        <w:right w:val="none" w:sz="0" w:space="0" w:color="auto"/>
      </w:divBdr>
    </w:div>
    <w:div w:id="1077902933">
      <w:bodyDiv w:val="1"/>
      <w:marLeft w:val="0"/>
      <w:marRight w:val="0"/>
      <w:marTop w:val="0"/>
      <w:marBottom w:val="0"/>
      <w:divBdr>
        <w:top w:val="none" w:sz="0" w:space="0" w:color="auto"/>
        <w:left w:val="none" w:sz="0" w:space="0" w:color="auto"/>
        <w:bottom w:val="none" w:sz="0" w:space="0" w:color="auto"/>
        <w:right w:val="none" w:sz="0" w:space="0" w:color="auto"/>
      </w:divBdr>
    </w:div>
    <w:div w:id="1093746149">
      <w:bodyDiv w:val="1"/>
      <w:marLeft w:val="0"/>
      <w:marRight w:val="0"/>
      <w:marTop w:val="0"/>
      <w:marBottom w:val="0"/>
      <w:divBdr>
        <w:top w:val="none" w:sz="0" w:space="0" w:color="auto"/>
        <w:left w:val="none" w:sz="0" w:space="0" w:color="auto"/>
        <w:bottom w:val="none" w:sz="0" w:space="0" w:color="auto"/>
        <w:right w:val="none" w:sz="0" w:space="0" w:color="auto"/>
      </w:divBdr>
    </w:div>
    <w:div w:id="1179463768">
      <w:bodyDiv w:val="1"/>
      <w:marLeft w:val="0"/>
      <w:marRight w:val="0"/>
      <w:marTop w:val="0"/>
      <w:marBottom w:val="0"/>
      <w:divBdr>
        <w:top w:val="none" w:sz="0" w:space="0" w:color="auto"/>
        <w:left w:val="none" w:sz="0" w:space="0" w:color="auto"/>
        <w:bottom w:val="none" w:sz="0" w:space="0" w:color="auto"/>
        <w:right w:val="none" w:sz="0" w:space="0" w:color="auto"/>
      </w:divBdr>
    </w:div>
    <w:div w:id="1230077102">
      <w:bodyDiv w:val="1"/>
      <w:marLeft w:val="0"/>
      <w:marRight w:val="0"/>
      <w:marTop w:val="0"/>
      <w:marBottom w:val="0"/>
      <w:divBdr>
        <w:top w:val="none" w:sz="0" w:space="0" w:color="auto"/>
        <w:left w:val="none" w:sz="0" w:space="0" w:color="auto"/>
        <w:bottom w:val="none" w:sz="0" w:space="0" w:color="auto"/>
        <w:right w:val="none" w:sz="0" w:space="0" w:color="auto"/>
      </w:divBdr>
    </w:div>
    <w:div w:id="1233731730">
      <w:bodyDiv w:val="1"/>
      <w:marLeft w:val="0"/>
      <w:marRight w:val="0"/>
      <w:marTop w:val="0"/>
      <w:marBottom w:val="0"/>
      <w:divBdr>
        <w:top w:val="none" w:sz="0" w:space="0" w:color="auto"/>
        <w:left w:val="none" w:sz="0" w:space="0" w:color="auto"/>
        <w:bottom w:val="none" w:sz="0" w:space="0" w:color="auto"/>
        <w:right w:val="none" w:sz="0" w:space="0" w:color="auto"/>
      </w:divBdr>
    </w:div>
    <w:div w:id="1291206697">
      <w:bodyDiv w:val="1"/>
      <w:marLeft w:val="0"/>
      <w:marRight w:val="0"/>
      <w:marTop w:val="0"/>
      <w:marBottom w:val="0"/>
      <w:divBdr>
        <w:top w:val="none" w:sz="0" w:space="0" w:color="auto"/>
        <w:left w:val="none" w:sz="0" w:space="0" w:color="auto"/>
        <w:bottom w:val="none" w:sz="0" w:space="0" w:color="auto"/>
        <w:right w:val="none" w:sz="0" w:space="0" w:color="auto"/>
      </w:divBdr>
    </w:div>
    <w:div w:id="1362710602">
      <w:bodyDiv w:val="1"/>
      <w:marLeft w:val="0"/>
      <w:marRight w:val="0"/>
      <w:marTop w:val="0"/>
      <w:marBottom w:val="0"/>
      <w:divBdr>
        <w:top w:val="none" w:sz="0" w:space="0" w:color="auto"/>
        <w:left w:val="none" w:sz="0" w:space="0" w:color="auto"/>
        <w:bottom w:val="none" w:sz="0" w:space="0" w:color="auto"/>
        <w:right w:val="none" w:sz="0" w:space="0" w:color="auto"/>
      </w:divBdr>
    </w:div>
    <w:div w:id="1604652889">
      <w:bodyDiv w:val="1"/>
      <w:marLeft w:val="0"/>
      <w:marRight w:val="0"/>
      <w:marTop w:val="0"/>
      <w:marBottom w:val="0"/>
      <w:divBdr>
        <w:top w:val="none" w:sz="0" w:space="0" w:color="auto"/>
        <w:left w:val="none" w:sz="0" w:space="0" w:color="auto"/>
        <w:bottom w:val="none" w:sz="0" w:space="0" w:color="auto"/>
        <w:right w:val="none" w:sz="0" w:space="0" w:color="auto"/>
      </w:divBdr>
    </w:div>
    <w:div w:id="1623264721">
      <w:bodyDiv w:val="1"/>
      <w:marLeft w:val="0"/>
      <w:marRight w:val="0"/>
      <w:marTop w:val="0"/>
      <w:marBottom w:val="0"/>
      <w:divBdr>
        <w:top w:val="none" w:sz="0" w:space="0" w:color="auto"/>
        <w:left w:val="none" w:sz="0" w:space="0" w:color="auto"/>
        <w:bottom w:val="none" w:sz="0" w:space="0" w:color="auto"/>
        <w:right w:val="none" w:sz="0" w:space="0" w:color="auto"/>
      </w:divBdr>
    </w:div>
    <w:div w:id="1762410808">
      <w:bodyDiv w:val="1"/>
      <w:marLeft w:val="0"/>
      <w:marRight w:val="0"/>
      <w:marTop w:val="0"/>
      <w:marBottom w:val="0"/>
      <w:divBdr>
        <w:top w:val="none" w:sz="0" w:space="0" w:color="auto"/>
        <w:left w:val="none" w:sz="0" w:space="0" w:color="auto"/>
        <w:bottom w:val="none" w:sz="0" w:space="0" w:color="auto"/>
        <w:right w:val="none" w:sz="0" w:space="0" w:color="auto"/>
      </w:divBdr>
    </w:div>
    <w:div w:id="1774283381">
      <w:bodyDiv w:val="1"/>
      <w:marLeft w:val="0"/>
      <w:marRight w:val="0"/>
      <w:marTop w:val="0"/>
      <w:marBottom w:val="0"/>
      <w:divBdr>
        <w:top w:val="none" w:sz="0" w:space="0" w:color="auto"/>
        <w:left w:val="none" w:sz="0" w:space="0" w:color="auto"/>
        <w:bottom w:val="none" w:sz="0" w:space="0" w:color="auto"/>
        <w:right w:val="none" w:sz="0" w:space="0" w:color="auto"/>
      </w:divBdr>
    </w:div>
    <w:div w:id="189676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www.tes.co.uk/teaching-resource/Learning-about-an-artist-6110440/" TargetMode="External"/><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hyperlink" Target="http://primaryfacts.com/2335/tudor-medicine-facts-and-inform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hyperlink" Target="http://www.goldenhind.co.uk/navigation.php"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udorbritain.org/" TargetMode="External"/><Relationship Id="rId4" Type="http://schemas.openxmlformats.org/officeDocument/2006/relationships/settings" Target="settings.xml"/><Relationship Id="rId9" Type="http://schemas.openxmlformats.org/officeDocument/2006/relationships/hyperlink" Target="http://resources.woodlands-junior.kent.sch.uk/homework/tudors/timeline.ht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1062</Words>
  <Characters>6056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Bedford</dc:creator>
  <cp:lastModifiedBy>Simon Dodsworth</cp:lastModifiedBy>
  <cp:revision>2</cp:revision>
  <cp:lastPrinted>2014-03-19T11:10:00Z</cp:lastPrinted>
  <dcterms:created xsi:type="dcterms:W3CDTF">2014-07-03T14:48:00Z</dcterms:created>
  <dcterms:modified xsi:type="dcterms:W3CDTF">2014-07-03T14:48:00Z</dcterms:modified>
</cp:coreProperties>
</file>