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0F" w:rsidRPr="00EF163D" w:rsidRDefault="0095214B" w:rsidP="00820CA3">
      <w:pPr>
        <w:jc w:val="center"/>
        <w:rPr>
          <w:rFonts w:ascii="SassoonInfant" w:hAnsi="SassoonInfant"/>
          <w:sz w:val="24"/>
          <w:u w:val="single"/>
        </w:rPr>
      </w:pPr>
      <w:r>
        <w:rPr>
          <w:rFonts w:ascii="SassoonInfant" w:hAnsi="SassoonInfant"/>
          <w:sz w:val="24"/>
          <w:u w:val="single"/>
        </w:rPr>
        <w:t>Year 3</w:t>
      </w:r>
      <w:r w:rsidR="00BA3F03">
        <w:rPr>
          <w:rFonts w:ascii="SassoonInfant" w:hAnsi="SassoonInfant"/>
          <w:sz w:val="24"/>
          <w:u w:val="single"/>
        </w:rPr>
        <w:t xml:space="preserve"> </w:t>
      </w:r>
      <w:r w:rsidR="00820CA3" w:rsidRPr="00EF163D">
        <w:rPr>
          <w:rFonts w:ascii="SassoonInfant" w:hAnsi="SassoonInfant"/>
          <w:sz w:val="24"/>
          <w:u w:val="single"/>
        </w:rPr>
        <w:t xml:space="preserve">– </w:t>
      </w:r>
      <w:r w:rsidR="005003DD" w:rsidRPr="00EF163D">
        <w:rPr>
          <w:rFonts w:ascii="SassoonInfant" w:hAnsi="SassoonInfant"/>
          <w:sz w:val="24"/>
          <w:u w:val="single"/>
        </w:rPr>
        <w:t xml:space="preserve">National </w:t>
      </w:r>
      <w:r w:rsidR="00820CA3" w:rsidRPr="00EF163D">
        <w:rPr>
          <w:rFonts w:ascii="SassoonInfant" w:hAnsi="SassoonInfant"/>
          <w:sz w:val="24"/>
          <w:u w:val="single"/>
        </w:rPr>
        <w:t>Curriculum Coverage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4832CE" w:rsidRPr="00EF163D" w:rsidTr="00AF34DC">
        <w:tc>
          <w:tcPr>
            <w:tcW w:w="10343" w:type="dxa"/>
            <w:shd w:val="clear" w:color="auto" w:fill="FFFF00"/>
          </w:tcPr>
          <w:p w:rsidR="004832CE" w:rsidRPr="004832CE" w:rsidRDefault="004832CE" w:rsidP="004832CE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 – N</w:t>
            </w:r>
            <w:r w:rsidRPr="004832CE">
              <w:rPr>
                <w:rFonts w:ascii="SassoonInfant" w:hAnsi="SassoonInfant"/>
              </w:rPr>
              <w:t>umbers to 1</w:t>
            </w:r>
            <w:r>
              <w:rPr>
                <w:rFonts w:ascii="SassoonInfant" w:hAnsi="SassoonInfant"/>
              </w:rPr>
              <w:t>,</w:t>
            </w:r>
            <w:r w:rsidRPr="004832CE">
              <w:rPr>
                <w:rFonts w:ascii="SassoonInfant" w:hAnsi="SassoonInfant"/>
              </w:rPr>
              <w:t xml:space="preserve">000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4832CE" w:rsidRDefault="004832CE" w:rsidP="004832CE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Count from 0 in multiples of 100; find 10 or 100 more or less than a given number.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Read and write numbers up to 1</w:t>
            </w:r>
            <w:r>
              <w:rPr>
                <w:rFonts w:ascii="SassoonInfant" w:hAnsi="SassoonInfant" w:cs="Arial"/>
                <w:color w:val="3F3F3E"/>
                <w:lang w:val="en-US"/>
              </w:rPr>
              <w:t>,</w:t>
            </w:r>
            <w:r w:rsidRPr="004832CE">
              <w:rPr>
                <w:rFonts w:ascii="SassoonInfant" w:hAnsi="SassoonInfant" w:cs="Arial"/>
                <w:color w:val="3F3F3E"/>
                <w:lang w:val="en-US"/>
              </w:rPr>
              <w:t>000 in numerals and in words.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To compose and decompose numbers consisting of hundreds, tens and ones.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Recognise the place value of each digit in a 3-digit number (hundreds, tens, ones).</w:t>
            </w:r>
          </w:p>
          <w:p w:rsidR="004832CE" w:rsidRDefault="004832CE" w:rsidP="004832CE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Compare and order numbers up to 1</w:t>
            </w:r>
            <w:r>
              <w:rPr>
                <w:rFonts w:ascii="SassoonInfant" w:hAnsi="SassoonInfant" w:cs="Arial"/>
                <w:color w:val="3F3F3E"/>
                <w:lang w:val="en-US"/>
              </w:rPr>
              <w:t>,</w:t>
            </w:r>
            <w:r w:rsidRPr="004832CE">
              <w:rPr>
                <w:rFonts w:ascii="SassoonInfant" w:hAnsi="SassoonInfant" w:cs="Arial"/>
                <w:color w:val="3F3F3E"/>
                <w:lang w:val="en-US"/>
              </w:rPr>
              <w:t xml:space="preserve">000. 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Count from 0 in multiples of 50.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Find 10/100 more or less than a given number.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Count from 0 in multiples of 4 and 8.</w:t>
            </w:r>
          </w:p>
        </w:tc>
      </w:tr>
      <w:tr w:rsidR="004832CE" w:rsidRPr="00EF163D" w:rsidTr="003E3D7D">
        <w:tc>
          <w:tcPr>
            <w:tcW w:w="10343" w:type="dxa"/>
            <w:shd w:val="clear" w:color="auto" w:fill="FF0000"/>
          </w:tcPr>
          <w:p w:rsidR="004832CE" w:rsidRPr="004832CE" w:rsidRDefault="004832CE" w:rsidP="004832CE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 xml:space="preserve">Chapter 2 – Addition and Subtraction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Add and subtract numbers mentally.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To add a 3-digit number to a 1-digit number with no regrouping or renaming.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Add and subtract numbers mentally, including a 3-digit number and tens.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Add and subtract numbers mentally, including a 3-digit number and hundreds.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Add numbers with up to 3 digits, using formal written methods of columnar addition.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To add a 3-digit number to a 1-digit number, with renaming.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 xml:space="preserve">Add numbers with up to 3 digits, using formal written methods of columnar addition. 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Estimate the answer to a calculation.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Solve problems, including missing number problems, using number facts, place value and more complex addition and subtraction.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Subtract numbers mentally.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Subtract numbers mentally, including: a 3-digit number and ones.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Subtract numbers mentally, including a 3-digit number and tens.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Subtract numbers mentally, including: a 3-digit number and hundreds.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Subtract numbers with up to 3 digits, using formal written methods of columnar subtraction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Solve problems using number facts, place value and more complex subtraction.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Solve problems, including missing number problems, using number facts, place value and more complex addition and subtraction.</w:t>
            </w:r>
          </w:p>
        </w:tc>
      </w:tr>
      <w:tr w:rsidR="004832CE" w:rsidRPr="00EF163D" w:rsidTr="00D8055F">
        <w:tc>
          <w:tcPr>
            <w:tcW w:w="10343" w:type="dxa"/>
            <w:shd w:val="clear" w:color="auto" w:fill="7030A0"/>
          </w:tcPr>
          <w:p w:rsidR="004832CE" w:rsidRPr="004832CE" w:rsidRDefault="004832CE" w:rsidP="004832CE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3 – M</w:t>
            </w:r>
            <w:r w:rsidRPr="004832CE">
              <w:rPr>
                <w:rFonts w:ascii="SassoonInfant" w:hAnsi="SassoonInfant"/>
              </w:rPr>
              <w:t xml:space="preserve">ultiplication and Division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4832CE" w:rsidRDefault="004832CE" w:rsidP="004832CE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 xml:space="preserve">Recall and use multiplication and division facts for the 3, 4 and 8 multiplication tables. 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Write and calculate mathematical statements for multiplication using the multiplication tables that they know, including for 2-digit numbers times 1-digit numbers, using mental and progressing to formal written methods.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Solve problems, including missing number problems, involving multiplication and division.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  <w:rPr>
                <w:rFonts w:ascii="SassoonInfant" w:eastAsia="Times New Roman" w:hAnsi="SassoonInfant" w:cs="Arial"/>
                <w:color w:val="3F3F3E"/>
                <w:lang w:val="en-US" w:eastAsia="en-GB"/>
              </w:rPr>
            </w:pPr>
            <w:r w:rsidRPr="004832CE">
              <w:rPr>
                <w:rFonts w:ascii="SassoonInfant" w:eastAsia="Times New Roman" w:hAnsi="SassoonInfant" w:cs="Arial"/>
                <w:color w:val="3F3F3E"/>
                <w:lang w:val="en-US" w:eastAsia="en-GB"/>
              </w:rPr>
              <w:t>Write and calculate mathematical statements for division using the multiplication tables they know, including for 2-digit numbers times 1-digit numbers, using mental and progressing to formal written methods.</w:t>
            </w:r>
          </w:p>
        </w:tc>
      </w:tr>
      <w:tr w:rsidR="004832CE" w:rsidRPr="00EF163D" w:rsidTr="00D055A0">
        <w:tc>
          <w:tcPr>
            <w:tcW w:w="10343" w:type="dxa"/>
            <w:shd w:val="clear" w:color="auto" w:fill="FF33CC"/>
          </w:tcPr>
          <w:p w:rsidR="004832CE" w:rsidRPr="004832CE" w:rsidRDefault="004832CE" w:rsidP="004832CE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 xml:space="preserve">Chapter 4 – </w:t>
            </w:r>
            <w:r w:rsidRPr="004832CE">
              <w:rPr>
                <w:rFonts w:ascii="SassoonInfant" w:hAnsi="SassoonInfant"/>
              </w:rPr>
              <w:t>F</w:t>
            </w:r>
            <w:r>
              <w:rPr>
                <w:rFonts w:ascii="SassoonInfant" w:hAnsi="SassoonInfant"/>
              </w:rPr>
              <w:t>urther Multiplication and Division</w:t>
            </w:r>
          </w:p>
        </w:tc>
      </w:tr>
      <w:tr w:rsidR="004832CE" w:rsidRPr="00EF163D" w:rsidTr="00D055A0">
        <w:tc>
          <w:tcPr>
            <w:tcW w:w="10343" w:type="dxa"/>
            <w:shd w:val="clear" w:color="auto" w:fill="auto"/>
          </w:tcPr>
          <w:p w:rsidR="004832CE" w:rsidRPr="004832CE" w:rsidRDefault="004832CE" w:rsidP="004832CE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 xml:space="preserve">Write and calculate mathematical statements for multiplication using the multiplication tables that they know, including for 2-digit numbers times 1-digit numbers. 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Solve problems, including missing number problems, involving multiplication.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Write and calculate mathematical statements for multiplication using the multiplication tables that they know, including for 2-digit numbers times 1-digit numbers, using mental and progressing to formal written methods.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Solve problems, including missing number problems, involving division.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Write and calculate mathematical statements for division using the multiplication tables that they know, including for 2-digit numbers times 1-digit numbers, using mental and progressing to formal written methods.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lastRenderedPageBreak/>
              <w:t>Solve problems, including missing number problems, involving multiplication and division.</w:t>
            </w:r>
          </w:p>
        </w:tc>
      </w:tr>
      <w:tr w:rsidR="004832CE" w:rsidRPr="00EF163D" w:rsidTr="005F1E6C">
        <w:tc>
          <w:tcPr>
            <w:tcW w:w="10343" w:type="dxa"/>
            <w:shd w:val="clear" w:color="auto" w:fill="70AD47" w:themeFill="accent6"/>
          </w:tcPr>
          <w:p w:rsidR="004832CE" w:rsidRPr="004832CE" w:rsidRDefault="004832CE" w:rsidP="004832CE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lastRenderedPageBreak/>
              <w:t xml:space="preserve">Chapter 5 – Length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4832CE" w:rsidRDefault="004832CE" w:rsidP="004832CE">
            <w:pPr>
              <w:pStyle w:val="ListParagraph"/>
              <w:numPr>
                <w:ilvl w:val="0"/>
                <w:numId w:val="40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Choose and use appropriate standard units to estimate and measure length/height in any direction (m/cm) to the nearest appropriate unit, using rulers.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40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Compare and order lengths.</w:t>
            </w:r>
          </w:p>
        </w:tc>
      </w:tr>
      <w:tr w:rsidR="004832CE" w:rsidRPr="00EF163D" w:rsidTr="00DD2395">
        <w:tc>
          <w:tcPr>
            <w:tcW w:w="10343" w:type="dxa"/>
            <w:shd w:val="clear" w:color="auto" w:fill="C9C9C9" w:themeFill="accent3" w:themeFillTint="99"/>
          </w:tcPr>
          <w:p w:rsidR="004832CE" w:rsidRPr="004832CE" w:rsidRDefault="004832CE" w:rsidP="004832CE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 xml:space="preserve">Chapter 6 – Mass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4832CE" w:rsidRDefault="004832CE" w:rsidP="004832CE">
            <w:pPr>
              <w:pStyle w:val="ListParagraph"/>
              <w:numPr>
                <w:ilvl w:val="0"/>
                <w:numId w:val="41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Measure, compare, add and subtract mass (kg/g).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41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To use weighing scales to measure mass when the mass is between multiples of 100 g.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41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Solve problems involv</w:t>
            </w:r>
            <w:r>
              <w:rPr>
                <w:rFonts w:ascii="SassoonInfant" w:hAnsi="SassoonInfant" w:cs="Arial"/>
                <w:color w:val="3F3F3E"/>
                <w:lang w:val="en-US"/>
              </w:rPr>
              <w:t>ing multiplication and division.</w:t>
            </w:r>
          </w:p>
        </w:tc>
      </w:tr>
      <w:tr w:rsidR="004832CE" w:rsidRPr="00EF163D" w:rsidTr="009F11D3">
        <w:tc>
          <w:tcPr>
            <w:tcW w:w="10343" w:type="dxa"/>
            <w:shd w:val="clear" w:color="auto" w:fill="8496B0" w:themeFill="text2" w:themeFillTint="99"/>
          </w:tcPr>
          <w:p w:rsidR="004832CE" w:rsidRPr="004832CE" w:rsidRDefault="004832CE" w:rsidP="004832CE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 xml:space="preserve">Chapter 7 – Volume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4832CE" w:rsidRDefault="004832CE" w:rsidP="004832CE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Measure, compare, add and subtract volume (l/ml).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Measure, compare, add and subtract capacity (l/ml).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Solve problems involving multiplication and division.</w:t>
            </w:r>
          </w:p>
        </w:tc>
      </w:tr>
      <w:tr w:rsidR="004832CE" w:rsidRPr="00EF163D" w:rsidTr="0001095E">
        <w:tc>
          <w:tcPr>
            <w:tcW w:w="10343" w:type="dxa"/>
            <w:shd w:val="clear" w:color="auto" w:fill="FF7C80"/>
          </w:tcPr>
          <w:p w:rsidR="004832CE" w:rsidRPr="004832CE" w:rsidRDefault="004832CE" w:rsidP="004832CE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 xml:space="preserve">Chapter 8 – Money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4832CE" w:rsidRDefault="004832CE" w:rsidP="004832CE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Add and subtract amounts of money to give change, using both £ and p in practical contexts.</w:t>
            </w:r>
          </w:p>
        </w:tc>
      </w:tr>
      <w:tr w:rsidR="004832CE" w:rsidRPr="00EF163D" w:rsidTr="008B6E7F">
        <w:tc>
          <w:tcPr>
            <w:tcW w:w="10343" w:type="dxa"/>
            <w:shd w:val="clear" w:color="auto" w:fill="8EAADB" w:themeFill="accent5" w:themeFillTint="99"/>
          </w:tcPr>
          <w:p w:rsidR="004832CE" w:rsidRPr="004832CE" w:rsidRDefault="004832CE" w:rsidP="004832CE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 xml:space="preserve">Chapter 9 – Time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4832CE" w:rsidRDefault="004832CE" w:rsidP="004832CE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Estimate and read time with increasing accuracy to the nearest minute; record and compare time in terms of seconds, minutes and hours; use vocabulary such as o’clock, a.m./p.m., morning, afternoon, noon and midnight.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Tell and write the time from an analogue clock, including using Roman numerals from I to XII, and 12-hour and 24-hour clocks.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 xml:space="preserve">Record and compare time in terms of seconds, minutes and hours. 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Compare durations of events [for example to calculate the time taken by particular events or tasks].</w:t>
            </w:r>
          </w:p>
          <w:p w:rsidR="004832CE" w:rsidRPr="004832CE" w:rsidRDefault="004832CE" w:rsidP="004832CE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4832CE">
              <w:rPr>
                <w:rFonts w:ascii="SassoonInfant" w:hAnsi="SassoonInfant" w:cs="Arial"/>
                <w:color w:val="3F3F3E"/>
                <w:lang w:val="en-US"/>
              </w:rPr>
              <w:t>Know the number of seconds in a minute and the number of days in each month, year and leap year.</w:t>
            </w:r>
          </w:p>
        </w:tc>
      </w:tr>
      <w:tr w:rsidR="004832CE" w:rsidRPr="00EF163D" w:rsidTr="002938E2">
        <w:tc>
          <w:tcPr>
            <w:tcW w:w="10343" w:type="dxa"/>
            <w:shd w:val="clear" w:color="auto" w:fill="FFFF66"/>
          </w:tcPr>
          <w:p w:rsidR="004832CE" w:rsidRPr="004832CE" w:rsidRDefault="004832CE" w:rsidP="001E4A3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4832CE">
              <w:rPr>
                <w:rFonts w:ascii="SassoonInfant" w:hAnsi="SassoonInfant"/>
              </w:rPr>
              <w:t>Chapter 10 –</w:t>
            </w:r>
            <w:r w:rsidR="001E4A33">
              <w:rPr>
                <w:rFonts w:ascii="SassoonInfant" w:hAnsi="SassoonInfant"/>
              </w:rPr>
              <w:t xml:space="preserve"> Picture Graphs and Bar Graphs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1E4A33" w:rsidRDefault="004832CE" w:rsidP="001E4A33">
            <w:pPr>
              <w:pStyle w:val="ListParagraph"/>
              <w:numPr>
                <w:ilvl w:val="0"/>
                <w:numId w:val="44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1E4A33">
              <w:rPr>
                <w:rFonts w:ascii="SassoonInfant" w:hAnsi="SassoonInfant" w:cs="Arial"/>
                <w:color w:val="3F3F3E"/>
                <w:lang w:val="en-US"/>
              </w:rPr>
              <w:t>Interpret and present data using bar charts, pictograms and tables.</w:t>
            </w:r>
          </w:p>
          <w:p w:rsidR="004832CE" w:rsidRPr="001E4A33" w:rsidRDefault="004832CE" w:rsidP="004832CE">
            <w:pPr>
              <w:pStyle w:val="ListParagraph"/>
              <w:numPr>
                <w:ilvl w:val="0"/>
                <w:numId w:val="44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1E4A33">
              <w:rPr>
                <w:rFonts w:ascii="SassoonInfant" w:hAnsi="SassoonInfant" w:cs="Arial"/>
                <w:color w:val="3F3F3E"/>
                <w:lang w:val="en-US"/>
              </w:rPr>
              <w:t>Solve one-step and two-step questions [for example, ‘How many more?’ and ‘How many fewer?’] using information presented in scaled bar charts and pictograms and tables.</w:t>
            </w:r>
          </w:p>
        </w:tc>
      </w:tr>
      <w:tr w:rsidR="004832CE" w:rsidRPr="00EF163D" w:rsidTr="00FF203D">
        <w:tc>
          <w:tcPr>
            <w:tcW w:w="10343" w:type="dxa"/>
            <w:shd w:val="clear" w:color="auto" w:fill="FF0000"/>
          </w:tcPr>
          <w:p w:rsidR="004832CE" w:rsidRPr="004832CE" w:rsidRDefault="001E4A33" w:rsidP="001E4A33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 xml:space="preserve">Chapter 11 – Fractions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1E4A33" w:rsidRDefault="004832CE" w:rsidP="001E4A33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1E4A33">
              <w:rPr>
                <w:rFonts w:ascii="SassoonInfant" w:hAnsi="SassoonInfant" w:cs="Arial"/>
                <w:color w:val="3F3F3E"/>
                <w:lang w:val="en-US"/>
              </w:rPr>
              <w:t>Count up and down in tenths; recognise that tenths arise from dividing an object into 10 equal parts and in dividing 1-digit numbers or quantities by 10.</w:t>
            </w:r>
          </w:p>
          <w:p w:rsidR="004832CE" w:rsidRPr="001E4A33" w:rsidRDefault="004832CE" w:rsidP="001E4A33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1E4A33">
              <w:rPr>
                <w:rFonts w:ascii="SassoonInfant" w:hAnsi="SassoonInfant" w:cs="Arial"/>
                <w:color w:val="3F3F3E"/>
                <w:lang w:val="en-US"/>
              </w:rPr>
              <w:t>Recognise and use fractions as numbers: unit fractions and non-unit fractions with small denominators. Recognise, find and write fractions of a discrete set of objects: unit fractions and non-unit fractions with small denominators.</w:t>
            </w:r>
          </w:p>
          <w:p w:rsidR="001E4A33" w:rsidRDefault="004832CE" w:rsidP="001E4A33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1E4A33">
              <w:rPr>
                <w:rFonts w:ascii="SassoonInfant" w:hAnsi="SassoonInfant" w:cs="Arial"/>
                <w:color w:val="3F3F3E"/>
                <w:lang w:val="en-US"/>
              </w:rPr>
              <w:t xml:space="preserve">Add and subtract fractions with the same denominator within 1 whole </w:t>
            </w:r>
            <w:r w:rsidR="001E4A33">
              <w:rPr>
                <w:rFonts w:ascii="SassoonInfant" w:hAnsi="SassoonInfant" w:cs="Arial"/>
                <w:color w:val="3F3F3E"/>
                <w:lang w:val="en-US"/>
              </w:rPr>
              <w:t>(for example, 5/7 + 1/7 = 6/7).</w:t>
            </w:r>
          </w:p>
          <w:p w:rsidR="004832CE" w:rsidRPr="001E4A33" w:rsidRDefault="004832CE" w:rsidP="001E4A33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1E4A33">
              <w:rPr>
                <w:rFonts w:ascii="SassoonInfant" w:hAnsi="SassoonInfant" w:cs="Arial"/>
                <w:color w:val="3F3F3E"/>
                <w:lang w:val="en-US"/>
              </w:rPr>
              <w:t>Recognise, find and write fractions of a discrete set of objects: unit fractions and non-unit fractions with small denominators.</w:t>
            </w:r>
          </w:p>
          <w:p w:rsidR="004832CE" w:rsidRPr="001E4A33" w:rsidRDefault="004832CE" w:rsidP="001E4A33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1E4A33">
              <w:rPr>
                <w:rFonts w:ascii="SassoonInfant" w:hAnsi="SassoonInfant" w:cs="Arial"/>
                <w:color w:val="3F3F3E"/>
                <w:lang w:val="en-US"/>
              </w:rPr>
              <w:t xml:space="preserve">Recognise and show, using diagrams, equivalent fractions with small denominators. </w:t>
            </w:r>
          </w:p>
          <w:p w:rsidR="001E4A33" w:rsidRDefault="004832CE" w:rsidP="004832CE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1E4A33">
              <w:rPr>
                <w:rFonts w:ascii="SassoonInfant" w:hAnsi="SassoonInfant" w:cs="Arial"/>
                <w:color w:val="3F3F3E"/>
                <w:lang w:val="en-US"/>
              </w:rPr>
              <w:t>Compare and order unit fractions, and fractions with the same denominators.</w:t>
            </w:r>
          </w:p>
          <w:p w:rsidR="004832CE" w:rsidRPr="001E4A33" w:rsidRDefault="004832CE" w:rsidP="004832CE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1E4A33">
              <w:rPr>
                <w:rFonts w:ascii="SassoonInfant" w:hAnsi="SassoonInfant" w:cs="Arial"/>
                <w:color w:val="3F3F3E"/>
                <w:lang w:val="en-US"/>
              </w:rPr>
              <w:t xml:space="preserve">Solve </w:t>
            </w:r>
            <w:r w:rsidR="001E4A33">
              <w:rPr>
                <w:rFonts w:ascii="SassoonInfant" w:hAnsi="SassoonInfant" w:cs="Arial"/>
                <w:color w:val="3F3F3E"/>
                <w:lang w:val="en-US"/>
              </w:rPr>
              <w:t>problems that involve fractions.</w:t>
            </w:r>
          </w:p>
        </w:tc>
      </w:tr>
      <w:tr w:rsidR="004832CE" w:rsidRPr="00EF163D" w:rsidTr="00674055">
        <w:tc>
          <w:tcPr>
            <w:tcW w:w="10343" w:type="dxa"/>
            <w:shd w:val="clear" w:color="auto" w:fill="FFC000"/>
          </w:tcPr>
          <w:p w:rsidR="004832CE" w:rsidRPr="00674055" w:rsidRDefault="00674055" w:rsidP="00674055">
            <w:pPr>
              <w:spacing w:before="120" w:after="120"/>
              <w:jc w:val="center"/>
              <w:rPr>
                <w:rFonts w:ascii="SassoonInfant" w:hAnsi="SassoonInfant" w:cs="Arial"/>
                <w:color w:val="3F3F3E"/>
                <w:lang w:val="en-US"/>
              </w:rPr>
            </w:pPr>
            <w:r>
              <w:rPr>
                <w:rFonts w:ascii="SassoonInfant" w:hAnsi="SassoonInfant" w:cs="Arial"/>
                <w:color w:val="3F3F3E"/>
                <w:lang w:val="en-US"/>
              </w:rPr>
              <w:lastRenderedPageBreak/>
              <w:t xml:space="preserve">Chapter12 – Angles 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Default="00674055" w:rsidP="00674055">
            <w:pPr>
              <w:pStyle w:val="ListParagraph"/>
              <w:numPr>
                <w:ilvl w:val="0"/>
                <w:numId w:val="4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Recognise angles as a property of shape or a description of a turn.</w:t>
            </w:r>
          </w:p>
          <w:p w:rsidR="00674055" w:rsidRDefault="00674055" w:rsidP="00674055">
            <w:pPr>
              <w:pStyle w:val="ListParagraph"/>
              <w:numPr>
                <w:ilvl w:val="0"/>
                <w:numId w:val="4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Identify right angles.</w:t>
            </w:r>
          </w:p>
          <w:p w:rsidR="00674055" w:rsidRDefault="00674055" w:rsidP="00674055">
            <w:pPr>
              <w:pStyle w:val="ListParagraph"/>
              <w:numPr>
                <w:ilvl w:val="0"/>
                <w:numId w:val="4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Identify right angles; identify whether angles are greater than or less than a right angle.</w:t>
            </w:r>
          </w:p>
          <w:p w:rsidR="00674055" w:rsidRPr="00674055" w:rsidRDefault="00674055" w:rsidP="00674055">
            <w:pPr>
              <w:pStyle w:val="ListParagraph"/>
              <w:numPr>
                <w:ilvl w:val="0"/>
                <w:numId w:val="46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Identify right angles, recognise that two right angles make a half-turn, three make three quarters of a turn and four a complete turn.</w:t>
            </w:r>
          </w:p>
        </w:tc>
      </w:tr>
      <w:tr w:rsidR="004832CE" w:rsidRPr="00EF163D" w:rsidTr="00674055">
        <w:tc>
          <w:tcPr>
            <w:tcW w:w="10343" w:type="dxa"/>
            <w:shd w:val="clear" w:color="auto" w:fill="92D050"/>
          </w:tcPr>
          <w:p w:rsidR="004832CE" w:rsidRPr="00674055" w:rsidRDefault="00674055" w:rsidP="00674055">
            <w:pPr>
              <w:spacing w:before="120" w:after="120"/>
              <w:jc w:val="center"/>
              <w:rPr>
                <w:rFonts w:ascii="SassoonInfant" w:hAnsi="SassoonInfant" w:cs="Arial"/>
                <w:color w:val="3F3F3E"/>
                <w:lang w:val="en-US"/>
              </w:rPr>
            </w:pPr>
            <w:r>
              <w:rPr>
                <w:rFonts w:ascii="SassoonInfant" w:hAnsi="SassoonInfant" w:cs="Arial"/>
                <w:color w:val="3F3F3E"/>
                <w:lang w:val="en-US"/>
              </w:rPr>
              <w:t>Chapter 13 – Lines and Shapes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Default="00674055" w:rsidP="00674055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Identify pairs of perpendicular and parallel lines.</w:t>
            </w:r>
          </w:p>
          <w:p w:rsidR="00674055" w:rsidRDefault="00674055" w:rsidP="00674055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Identify horizontal and vertical lines.</w:t>
            </w:r>
          </w:p>
          <w:p w:rsidR="00674055" w:rsidRDefault="00674055" w:rsidP="00674055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Draw 2-D shapes.</w:t>
            </w:r>
          </w:p>
          <w:p w:rsidR="00674055" w:rsidRDefault="00674055" w:rsidP="00674055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Make 3-D shapes using modelling materials; recognise 3-D shapes in different orientations and describe them.</w:t>
            </w:r>
          </w:p>
          <w:p w:rsidR="00674055" w:rsidRDefault="00674055" w:rsidP="00674055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 xml:space="preserve">Identify horizontal and vertical lines and pairs of perpendicular and parallel lines. </w:t>
            </w:r>
          </w:p>
          <w:p w:rsidR="00674055" w:rsidRPr="00674055" w:rsidRDefault="00674055" w:rsidP="00674055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Recognise 3-D shapes in different orientations and describe them.</w:t>
            </w:r>
          </w:p>
        </w:tc>
      </w:tr>
      <w:tr w:rsidR="004832CE" w:rsidRPr="00EF163D" w:rsidTr="00674055">
        <w:tc>
          <w:tcPr>
            <w:tcW w:w="10343" w:type="dxa"/>
            <w:shd w:val="clear" w:color="auto" w:fill="8EAADB" w:themeFill="accent5" w:themeFillTint="99"/>
          </w:tcPr>
          <w:p w:rsidR="004832CE" w:rsidRPr="00674055" w:rsidRDefault="00674055" w:rsidP="00674055">
            <w:pPr>
              <w:spacing w:before="120" w:after="120"/>
              <w:jc w:val="center"/>
              <w:rPr>
                <w:rFonts w:ascii="SassoonInfant" w:hAnsi="SassoonInfant" w:cs="Arial"/>
                <w:color w:val="3F3F3E"/>
                <w:lang w:val="en-US"/>
              </w:rPr>
            </w:pPr>
            <w:r>
              <w:rPr>
                <w:rFonts w:ascii="SassoonInfant" w:hAnsi="SassoonInfant" w:cs="Arial"/>
                <w:color w:val="3F3F3E"/>
                <w:lang w:val="en-US"/>
              </w:rPr>
              <w:t>Chapter 14 – Perimeter of Figures</w:t>
            </w:r>
          </w:p>
        </w:tc>
      </w:tr>
      <w:tr w:rsidR="004832CE" w:rsidRPr="00EF163D" w:rsidTr="00EF163D">
        <w:tc>
          <w:tcPr>
            <w:tcW w:w="10343" w:type="dxa"/>
          </w:tcPr>
          <w:p w:rsidR="004832CE" w:rsidRPr="00674055" w:rsidRDefault="00674055" w:rsidP="00674055">
            <w:pPr>
              <w:pStyle w:val="ListParagraph"/>
              <w:numPr>
                <w:ilvl w:val="0"/>
                <w:numId w:val="48"/>
              </w:numPr>
              <w:spacing w:before="120" w:after="120" w:line="240" w:lineRule="auto"/>
              <w:rPr>
                <w:rFonts w:ascii="SassoonInfant" w:hAnsi="SassoonInfant" w:cs="Arial"/>
                <w:color w:val="3F3F3E"/>
                <w:lang w:val="en-US"/>
              </w:rPr>
            </w:pPr>
            <w:r w:rsidRPr="00674055">
              <w:rPr>
                <w:rFonts w:ascii="SassoonInfant" w:hAnsi="SassoonInfant" w:cs="Arial"/>
                <w:color w:val="3F3F3E"/>
                <w:lang w:val="en-US"/>
              </w:rPr>
              <w:t>Measure the perimeter of simple 2-D shapes.</w:t>
            </w:r>
          </w:p>
        </w:tc>
      </w:tr>
    </w:tbl>
    <w:p w:rsidR="00820CA3" w:rsidRPr="00EF163D" w:rsidRDefault="00820CA3" w:rsidP="00820CA3">
      <w:pPr>
        <w:jc w:val="center"/>
        <w:rPr>
          <w:u w:val="single"/>
        </w:rPr>
      </w:pPr>
      <w:bookmarkStart w:id="0" w:name="_GoBack"/>
      <w:bookmarkEnd w:id="0"/>
    </w:p>
    <w:sectPr w:rsidR="00820CA3" w:rsidRPr="00EF163D" w:rsidSect="00820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80B"/>
    <w:multiLevelType w:val="hybridMultilevel"/>
    <w:tmpl w:val="0E5C3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B172A"/>
    <w:multiLevelType w:val="hybridMultilevel"/>
    <w:tmpl w:val="3B825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D855D3"/>
    <w:multiLevelType w:val="hybridMultilevel"/>
    <w:tmpl w:val="AA12E0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9237D"/>
    <w:multiLevelType w:val="hybridMultilevel"/>
    <w:tmpl w:val="6180C2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15636E"/>
    <w:multiLevelType w:val="hybridMultilevel"/>
    <w:tmpl w:val="4C8058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8336CD"/>
    <w:multiLevelType w:val="hybridMultilevel"/>
    <w:tmpl w:val="04B03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0E05CA"/>
    <w:multiLevelType w:val="hybridMultilevel"/>
    <w:tmpl w:val="8CB09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900FA9"/>
    <w:multiLevelType w:val="hybridMultilevel"/>
    <w:tmpl w:val="04987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A927EE"/>
    <w:multiLevelType w:val="hybridMultilevel"/>
    <w:tmpl w:val="7A22E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532005"/>
    <w:multiLevelType w:val="hybridMultilevel"/>
    <w:tmpl w:val="52F616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6415C7"/>
    <w:multiLevelType w:val="hybridMultilevel"/>
    <w:tmpl w:val="332C69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F93B0D"/>
    <w:multiLevelType w:val="hybridMultilevel"/>
    <w:tmpl w:val="41F6C7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82178D"/>
    <w:multiLevelType w:val="hybridMultilevel"/>
    <w:tmpl w:val="7A00EA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A96145"/>
    <w:multiLevelType w:val="hybridMultilevel"/>
    <w:tmpl w:val="B16288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A20CD"/>
    <w:multiLevelType w:val="hybridMultilevel"/>
    <w:tmpl w:val="809AF0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7B0F97"/>
    <w:multiLevelType w:val="hybridMultilevel"/>
    <w:tmpl w:val="836E9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0727B"/>
    <w:multiLevelType w:val="hybridMultilevel"/>
    <w:tmpl w:val="216C7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9A7A82"/>
    <w:multiLevelType w:val="hybridMultilevel"/>
    <w:tmpl w:val="5EC4F5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910DF4"/>
    <w:multiLevelType w:val="hybridMultilevel"/>
    <w:tmpl w:val="D47637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4F7F31"/>
    <w:multiLevelType w:val="hybridMultilevel"/>
    <w:tmpl w:val="AFCE0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CF2EF1"/>
    <w:multiLevelType w:val="hybridMultilevel"/>
    <w:tmpl w:val="1AA6D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CF01F9"/>
    <w:multiLevelType w:val="hybridMultilevel"/>
    <w:tmpl w:val="DA06D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E45894"/>
    <w:multiLevelType w:val="hybridMultilevel"/>
    <w:tmpl w:val="CCBCD6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D77BF"/>
    <w:multiLevelType w:val="hybridMultilevel"/>
    <w:tmpl w:val="7146E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D85069"/>
    <w:multiLevelType w:val="hybridMultilevel"/>
    <w:tmpl w:val="A978EB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673C21"/>
    <w:multiLevelType w:val="hybridMultilevel"/>
    <w:tmpl w:val="E4FE7C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F00E03"/>
    <w:multiLevelType w:val="hybridMultilevel"/>
    <w:tmpl w:val="7A50E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60438D"/>
    <w:multiLevelType w:val="hybridMultilevel"/>
    <w:tmpl w:val="53E4C9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076726"/>
    <w:multiLevelType w:val="hybridMultilevel"/>
    <w:tmpl w:val="D7F6AA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610841"/>
    <w:multiLevelType w:val="hybridMultilevel"/>
    <w:tmpl w:val="CA42CA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AC3C61"/>
    <w:multiLevelType w:val="hybridMultilevel"/>
    <w:tmpl w:val="210AEF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DE386F"/>
    <w:multiLevelType w:val="hybridMultilevel"/>
    <w:tmpl w:val="5A086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9F6101"/>
    <w:multiLevelType w:val="hybridMultilevel"/>
    <w:tmpl w:val="54A239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BDD792E"/>
    <w:multiLevelType w:val="hybridMultilevel"/>
    <w:tmpl w:val="56741E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FB5E7A"/>
    <w:multiLevelType w:val="hybridMultilevel"/>
    <w:tmpl w:val="D3DAE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1F4926"/>
    <w:multiLevelType w:val="hybridMultilevel"/>
    <w:tmpl w:val="1ACA2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DFC4F3C"/>
    <w:multiLevelType w:val="hybridMultilevel"/>
    <w:tmpl w:val="F20C75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422A2A"/>
    <w:multiLevelType w:val="hybridMultilevel"/>
    <w:tmpl w:val="B05E91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107F76"/>
    <w:multiLevelType w:val="hybridMultilevel"/>
    <w:tmpl w:val="5C9AE2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02C3BBE"/>
    <w:multiLevelType w:val="hybridMultilevel"/>
    <w:tmpl w:val="352E88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57F00FD"/>
    <w:multiLevelType w:val="hybridMultilevel"/>
    <w:tmpl w:val="F1527F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58573CC"/>
    <w:multiLevelType w:val="hybridMultilevel"/>
    <w:tmpl w:val="EFF40D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8030163"/>
    <w:multiLevelType w:val="hybridMultilevel"/>
    <w:tmpl w:val="C61CC3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B100DB0"/>
    <w:multiLevelType w:val="hybridMultilevel"/>
    <w:tmpl w:val="B2807A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BEE52AA"/>
    <w:multiLevelType w:val="hybridMultilevel"/>
    <w:tmpl w:val="2264AF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D4541A6"/>
    <w:multiLevelType w:val="hybridMultilevel"/>
    <w:tmpl w:val="7BC6DE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2394978"/>
    <w:multiLevelType w:val="hybridMultilevel"/>
    <w:tmpl w:val="8708AA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99343C5"/>
    <w:multiLevelType w:val="hybridMultilevel"/>
    <w:tmpl w:val="67DAA9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4"/>
  </w:num>
  <w:num w:numId="3">
    <w:abstractNumId w:val="3"/>
  </w:num>
  <w:num w:numId="4">
    <w:abstractNumId w:val="22"/>
  </w:num>
  <w:num w:numId="5">
    <w:abstractNumId w:val="5"/>
  </w:num>
  <w:num w:numId="6">
    <w:abstractNumId w:val="7"/>
  </w:num>
  <w:num w:numId="7">
    <w:abstractNumId w:val="34"/>
  </w:num>
  <w:num w:numId="8">
    <w:abstractNumId w:val="21"/>
  </w:num>
  <w:num w:numId="9">
    <w:abstractNumId w:val="45"/>
  </w:num>
  <w:num w:numId="10">
    <w:abstractNumId w:val="28"/>
  </w:num>
  <w:num w:numId="11">
    <w:abstractNumId w:val="6"/>
  </w:num>
  <w:num w:numId="12">
    <w:abstractNumId w:val="19"/>
  </w:num>
  <w:num w:numId="13">
    <w:abstractNumId w:val="39"/>
  </w:num>
  <w:num w:numId="14">
    <w:abstractNumId w:val="30"/>
  </w:num>
  <w:num w:numId="15">
    <w:abstractNumId w:val="2"/>
  </w:num>
  <w:num w:numId="16">
    <w:abstractNumId w:val="1"/>
  </w:num>
  <w:num w:numId="17">
    <w:abstractNumId w:val="47"/>
  </w:num>
  <w:num w:numId="18">
    <w:abstractNumId w:val="16"/>
  </w:num>
  <w:num w:numId="19">
    <w:abstractNumId w:val="18"/>
  </w:num>
  <w:num w:numId="20">
    <w:abstractNumId w:val="40"/>
  </w:num>
  <w:num w:numId="21">
    <w:abstractNumId w:val="23"/>
  </w:num>
  <w:num w:numId="22">
    <w:abstractNumId w:val="9"/>
  </w:num>
  <w:num w:numId="23">
    <w:abstractNumId w:val="0"/>
  </w:num>
  <w:num w:numId="24">
    <w:abstractNumId w:val="36"/>
  </w:num>
  <w:num w:numId="25">
    <w:abstractNumId w:val="42"/>
  </w:num>
  <w:num w:numId="26">
    <w:abstractNumId w:val="35"/>
  </w:num>
  <w:num w:numId="27">
    <w:abstractNumId w:val="12"/>
  </w:num>
  <w:num w:numId="28">
    <w:abstractNumId w:val="26"/>
  </w:num>
  <w:num w:numId="29">
    <w:abstractNumId w:val="15"/>
  </w:num>
  <w:num w:numId="30">
    <w:abstractNumId w:val="10"/>
  </w:num>
  <w:num w:numId="31">
    <w:abstractNumId w:val="32"/>
  </w:num>
  <w:num w:numId="32">
    <w:abstractNumId w:val="4"/>
  </w:num>
  <w:num w:numId="33">
    <w:abstractNumId w:val="41"/>
  </w:num>
  <w:num w:numId="34">
    <w:abstractNumId w:val="37"/>
  </w:num>
  <w:num w:numId="35">
    <w:abstractNumId w:val="13"/>
  </w:num>
  <w:num w:numId="36">
    <w:abstractNumId w:val="33"/>
  </w:num>
  <w:num w:numId="37">
    <w:abstractNumId w:val="44"/>
  </w:num>
  <w:num w:numId="38">
    <w:abstractNumId w:val="43"/>
  </w:num>
  <w:num w:numId="39">
    <w:abstractNumId w:val="31"/>
  </w:num>
  <w:num w:numId="40">
    <w:abstractNumId w:val="46"/>
  </w:num>
  <w:num w:numId="41">
    <w:abstractNumId w:val="25"/>
  </w:num>
  <w:num w:numId="42">
    <w:abstractNumId w:val="27"/>
  </w:num>
  <w:num w:numId="43">
    <w:abstractNumId w:val="8"/>
  </w:num>
  <w:num w:numId="44">
    <w:abstractNumId w:val="17"/>
  </w:num>
  <w:num w:numId="45">
    <w:abstractNumId w:val="38"/>
  </w:num>
  <w:num w:numId="46">
    <w:abstractNumId w:val="29"/>
  </w:num>
  <w:num w:numId="47">
    <w:abstractNumId w:val="20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A3"/>
    <w:rsid w:val="001E4A33"/>
    <w:rsid w:val="00420016"/>
    <w:rsid w:val="004832CE"/>
    <w:rsid w:val="00492745"/>
    <w:rsid w:val="005003DD"/>
    <w:rsid w:val="005148A7"/>
    <w:rsid w:val="005315E0"/>
    <w:rsid w:val="00674055"/>
    <w:rsid w:val="00820CA3"/>
    <w:rsid w:val="0095214B"/>
    <w:rsid w:val="00AD7D2D"/>
    <w:rsid w:val="00BA3F03"/>
    <w:rsid w:val="00E4780F"/>
    <w:rsid w:val="00EF163D"/>
    <w:rsid w:val="00FE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66E27"/>
  <w15:chartTrackingRefBased/>
  <w15:docId w15:val="{A683E0F4-3730-4773-BD5A-D6A882A5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0CA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Dodds</dc:creator>
  <cp:keywords/>
  <dc:description/>
  <cp:lastModifiedBy>Mrs M Dodds</cp:lastModifiedBy>
  <cp:revision>4</cp:revision>
  <dcterms:created xsi:type="dcterms:W3CDTF">2017-03-17T20:14:00Z</dcterms:created>
  <dcterms:modified xsi:type="dcterms:W3CDTF">2017-03-17T20:38:00Z</dcterms:modified>
</cp:coreProperties>
</file>